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7" w:type="dxa"/>
        <w:tblLayout w:type="fixed"/>
        <w:tblCellMar>
          <w:left w:w="0" w:type="dxa"/>
          <w:right w:w="0" w:type="dxa"/>
        </w:tblCellMar>
        <w:tblLook w:val="04A0" w:firstRow="1" w:lastRow="0" w:firstColumn="1" w:lastColumn="0" w:noHBand="0" w:noVBand="1"/>
      </w:tblPr>
      <w:tblGrid>
        <w:gridCol w:w="10800"/>
      </w:tblGrid>
      <w:tr w:rsidR="00051C12" w:rsidRPr="00815E07" w14:paraId="1844988E" w14:textId="77777777" w:rsidTr="005E5829">
        <w:trPr>
          <w:trHeight w:val="360"/>
          <w:tblCellSpacing w:w="7" w:type="dxa"/>
          <w:jc w:val="center"/>
        </w:trPr>
        <w:tc>
          <w:tcPr>
            <w:tcW w:w="10772" w:type="dxa"/>
            <w:vAlign w:val="center"/>
            <w:hideMark/>
          </w:tcPr>
          <w:p w14:paraId="70508AD8" w14:textId="3A091591" w:rsidR="009B3604" w:rsidRPr="00815E07" w:rsidRDefault="009B3604" w:rsidP="009B3604">
            <w:pPr>
              <w:jc w:val="center"/>
              <w:divId w:val="130288284"/>
              <w:rPr>
                <w:rFonts w:ascii="Cambria" w:eastAsia="Times New Roman" w:hAnsi="Cambria"/>
                <w:b/>
                <w:bCs/>
                <w:color w:val="000000"/>
              </w:rPr>
            </w:pPr>
            <w:r w:rsidRPr="00815E07">
              <w:rPr>
                <w:rFonts w:ascii="Cambria" w:eastAsia="Times New Roman" w:hAnsi="Cambria"/>
                <w:b/>
                <w:bCs/>
                <w:color w:val="000000"/>
              </w:rPr>
              <w:t>PPS 4310</w:t>
            </w:r>
            <w:r w:rsidR="00936E38" w:rsidRPr="00815E07">
              <w:rPr>
                <w:rFonts w:ascii="Cambria" w:eastAsia="Times New Roman" w:hAnsi="Cambria"/>
                <w:b/>
                <w:bCs/>
                <w:color w:val="000000"/>
              </w:rPr>
              <w:t xml:space="preserve"> Philanthropy and Public Good</w:t>
            </w:r>
          </w:p>
          <w:p w14:paraId="098D2D20" w14:textId="3D48B06D" w:rsidR="00936E38" w:rsidRPr="00815E07" w:rsidRDefault="00936E38" w:rsidP="009B3604">
            <w:pPr>
              <w:jc w:val="center"/>
              <w:divId w:val="130288284"/>
              <w:rPr>
                <w:rFonts w:ascii="Cambria" w:eastAsia="Times New Roman" w:hAnsi="Cambria"/>
                <w:b/>
                <w:bCs/>
                <w:color w:val="000000"/>
              </w:rPr>
            </w:pPr>
            <w:r w:rsidRPr="00815E07">
              <w:rPr>
                <w:rFonts w:ascii="Cambria" w:eastAsia="Times New Roman" w:hAnsi="Cambria"/>
                <w:b/>
                <w:bCs/>
                <w:color w:val="000000"/>
              </w:rPr>
              <w:t>All Sections</w:t>
            </w:r>
          </w:p>
          <w:p w14:paraId="5CEB67CB" w14:textId="77777777" w:rsidR="009B3604" w:rsidRPr="00815E07" w:rsidRDefault="009B3604" w:rsidP="009B3604">
            <w:pPr>
              <w:jc w:val="center"/>
              <w:divId w:val="130288284"/>
              <w:rPr>
                <w:rFonts w:ascii="Cambria" w:eastAsia="Times New Roman" w:hAnsi="Cambria"/>
                <w:b/>
                <w:bCs/>
                <w:color w:val="000000"/>
              </w:rPr>
            </w:pPr>
            <w:r w:rsidRPr="00815E07">
              <w:rPr>
                <w:rFonts w:ascii="Cambria" w:eastAsia="Times New Roman" w:hAnsi="Cambria"/>
                <w:b/>
                <w:bCs/>
                <w:color w:val="000000"/>
              </w:rPr>
              <w:t>Baylor University</w:t>
            </w:r>
          </w:p>
          <w:p w14:paraId="4DF9C32B" w14:textId="7CD3698C" w:rsidR="009B3604" w:rsidRPr="00815E07" w:rsidRDefault="009B3604" w:rsidP="009B3604">
            <w:pPr>
              <w:jc w:val="center"/>
              <w:divId w:val="130288284"/>
              <w:rPr>
                <w:rFonts w:ascii="Cambria" w:eastAsia="Times New Roman" w:hAnsi="Cambria"/>
                <w:b/>
                <w:bCs/>
                <w:color w:val="000000"/>
              </w:rPr>
            </w:pPr>
            <w:r w:rsidRPr="00815E07">
              <w:rPr>
                <w:rFonts w:ascii="Cambria" w:eastAsia="Times New Roman" w:hAnsi="Cambria"/>
                <w:b/>
                <w:bCs/>
                <w:color w:val="000000"/>
              </w:rPr>
              <w:t>Fall 202</w:t>
            </w:r>
            <w:r w:rsidR="0070592C" w:rsidRPr="00815E07">
              <w:rPr>
                <w:rFonts w:ascii="Cambria" w:eastAsia="Times New Roman" w:hAnsi="Cambria"/>
                <w:b/>
                <w:bCs/>
                <w:color w:val="000000"/>
              </w:rPr>
              <w:t>1</w:t>
            </w:r>
          </w:p>
          <w:p w14:paraId="01C11C18" w14:textId="72865DB9" w:rsidR="009B3604" w:rsidRPr="00815E07" w:rsidRDefault="009B3604" w:rsidP="009B3604">
            <w:pPr>
              <w:jc w:val="center"/>
              <w:divId w:val="130288284"/>
              <w:rPr>
                <w:rFonts w:ascii="Cambria" w:eastAsia="Times New Roman" w:hAnsi="Cambria"/>
                <w:b/>
                <w:bCs/>
                <w:color w:val="000000"/>
              </w:rPr>
            </w:pPr>
            <w:r w:rsidRPr="00815E07">
              <w:rPr>
                <w:rFonts w:ascii="Cambria" w:eastAsia="Times New Roman" w:hAnsi="Cambria"/>
                <w:b/>
                <w:bCs/>
                <w:color w:val="000000"/>
              </w:rPr>
              <w:t xml:space="preserve">Tuesdays </w:t>
            </w:r>
            <w:r w:rsidR="0070592C" w:rsidRPr="00815E07">
              <w:rPr>
                <w:rFonts w:ascii="Cambria" w:eastAsia="Times New Roman" w:hAnsi="Cambria"/>
                <w:b/>
                <w:bCs/>
                <w:color w:val="000000"/>
              </w:rPr>
              <w:t>1</w:t>
            </w:r>
            <w:r w:rsidRPr="00815E07">
              <w:rPr>
                <w:rFonts w:ascii="Cambria" w:eastAsia="Times New Roman" w:hAnsi="Cambria"/>
                <w:b/>
                <w:bCs/>
                <w:color w:val="000000"/>
              </w:rPr>
              <w:t>2:</w:t>
            </w:r>
            <w:r w:rsidR="0070592C" w:rsidRPr="00815E07">
              <w:rPr>
                <w:rFonts w:ascii="Cambria" w:eastAsia="Times New Roman" w:hAnsi="Cambria"/>
                <w:b/>
                <w:bCs/>
                <w:color w:val="000000"/>
              </w:rPr>
              <w:t>3</w:t>
            </w:r>
            <w:r w:rsidRPr="00815E07">
              <w:rPr>
                <w:rFonts w:ascii="Cambria" w:eastAsia="Times New Roman" w:hAnsi="Cambria"/>
                <w:b/>
                <w:bCs/>
                <w:color w:val="000000"/>
              </w:rPr>
              <w:t>0-</w:t>
            </w:r>
            <w:r w:rsidR="0070592C" w:rsidRPr="00815E07">
              <w:rPr>
                <w:rFonts w:ascii="Cambria" w:eastAsia="Times New Roman" w:hAnsi="Cambria"/>
                <w:b/>
                <w:bCs/>
                <w:color w:val="000000"/>
              </w:rPr>
              <w:t>3</w:t>
            </w:r>
            <w:r w:rsidRPr="00815E07">
              <w:rPr>
                <w:rFonts w:ascii="Cambria" w:eastAsia="Times New Roman" w:hAnsi="Cambria"/>
                <w:b/>
                <w:bCs/>
                <w:color w:val="000000"/>
              </w:rPr>
              <w:t>:</w:t>
            </w:r>
            <w:r w:rsidR="0070592C" w:rsidRPr="00815E07">
              <w:rPr>
                <w:rFonts w:ascii="Cambria" w:eastAsia="Times New Roman" w:hAnsi="Cambria"/>
                <w:b/>
                <w:bCs/>
                <w:color w:val="000000"/>
              </w:rPr>
              <w:t>15</w:t>
            </w:r>
            <w:r w:rsidRPr="00815E07">
              <w:rPr>
                <w:rFonts w:ascii="Cambria" w:eastAsia="Times New Roman" w:hAnsi="Cambria"/>
                <w:b/>
                <w:bCs/>
                <w:color w:val="000000"/>
              </w:rPr>
              <w:t xml:space="preserve"> PM</w:t>
            </w:r>
          </w:p>
          <w:p w14:paraId="17CEB4FA" w14:textId="219C4B27" w:rsidR="009B3604" w:rsidRPr="00815E07" w:rsidRDefault="0070592C" w:rsidP="009B3604">
            <w:pPr>
              <w:jc w:val="center"/>
              <w:divId w:val="130288284"/>
              <w:rPr>
                <w:rFonts w:ascii="Cambria" w:eastAsia="Times New Roman" w:hAnsi="Cambria"/>
                <w:b/>
                <w:bCs/>
                <w:color w:val="000000"/>
              </w:rPr>
            </w:pPr>
            <w:r w:rsidRPr="00815E07">
              <w:rPr>
                <w:rFonts w:ascii="Cambria" w:eastAsia="Times New Roman" w:hAnsi="Cambria"/>
                <w:b/>
                <w:bCs/>
                <w:color w:val="000000"/>
              </w:rPr>
              <w:t>Carroll Library 323</w:t>
            </w:r>
            <w:r w:rsidR="003145DA">
              <w:rPr>
                <w:rFonts w:ascii="Cambria" w:eastAsia="Times New Roman" w:hAnsi="Cambria"/>
                <w:b/>
                <w:bCs/>
                <w:color w:val="000000"/>
              </w:rPr>
              <w:t xml:space="preserve">/Reynolds Conference Center </w:t>
            </w:r>
          </w:p>
          <w:p w14:paraId="7EE52529" w14:textId="0FE84D91" w:rsidR="009B3604" w:rsidRPr="00815E07" w:rsidRDefault="002139A1" w:rsidP="009B3604">
            <w:pPr>
              <w:divId w:val="130288284"/>
              <w:rPr>
                <w:rFonts w:ascii="Cambria" w:eastAsia="Times New Roman" w:hAnsi="Cambria"/>
                <w:color w:val="000000"/>
              </w:rPr>
            </w:pPr>
            <w:r w:rsidRPr="00815E07">
              <w:rPr>
                <w:rFonts w:ascii="Cambria" w:eastAsia="Times New Roman" w:hAnsi="Cambria"/>
                <w:color w:val="000000"/>
              </w:rPr>
              <w:br/>
            </w:r>
            <w:r w:rsidR="009B3604" w:rsidRPr="00815E07">
              <w:rPr>
                <w:rFonts w:ascii="Cambria" w:eastAsia="Times New Roman" w:hAnsi="Cambria"/>
                <w:color w:val="000000"/>
              </w:rPr>
              <w:t>Co-Professor:</w:t>
            </w:r>
            <w:r w:rsidR="009B3604" w:rsidRPr="00815E07">
              <w:rPr>
                <w:rFonts w:ascii="Cambria" w:eastAsia="Times New Roman" w:hAnsi="Cambria"/>
                <w:color w:val="000000"/>
              </w:rPr>
              <w:tab/>
            </w:r>
            <w:r w:rsidR="009B3604" w:rsidRPr="00815E07">
              <w:rPr>
                <w:rFonts w:ascii="Cambria" w:eastAsia="Times New Roman" w:hAnsi="Cambria"/>
                <w:color w:val="000000"/>
              </w:rPr>
              <w:tab/>
            </w:r>
            <w:r w:rsidR="001B7B6B">
              <w:rPr>
                <w:rFonts w:ascii="Cambria" w:eastAsia="Times New Roman" w:hAnsi="Cambria"/>
                <w:color w:val="000000"/>
              </w:rPr>
              <w:t>Cuevas Peacock</w:t>
            </w:r>
          </w:p>
          <w:p w14:paraId="37CF85B0" w14:textId="7D4AA469" w:rsidR="009B3604" w:rsidRPr="00815E07" w:rsidRDefault="009B3604" w:rsidP="009B3604">
            <w:pPr>
              <w:divId w:val="130288284"/>
              <w:rPr>
                <w:rFonts w:ascii="Cambria" w:eastAsia="Times New Roman" w:hAnsi="Cambria"/>
                <w:color w:val="000000"/>
              </w:rPr>
            </w:pPr>
            <w:r w:rsidRPr="00815E07">
              <w:rPr>
                <w:rFonts w:ascii="Cambria" w:eastAsia="Times New Roman" w:hAnsi="Cambria"/>
                <w:color w:val="000000"/>
              </w:rPr>
              <w:t>Co-Professor:</w:t>
            </w:r>
            <w:r w:rsidRPr="00815E07">
              <w:rPr>
                <w:rFonts w:ascii="Cambria" w:eastAsia="Times New Roman" w:hAnsi="Cambria"/>
                <w:color w:val="000000"/>
              </w:rPr>
              <w:tab/>
            </w:r>
            <w:r w:rsidRPr="00815E07">
              <w:rPr>
                <w:rFonts w:ascii="Cambria" w:eastAsia="Times New Roman" w:hAnsi="Cambria"/>
                <w:color w:val="000000"/>
              </w:rPr>
              <w:tab/>
            </w:r>
            <w:r w:rsidR="003145DA">
              <w:rPr>
                <w:rFonts w:ascii="Cambria" w:eastAsia="Times New Roman" w:hAnsi="Cambria"/>
                <w:color w:val="000000"/>
              </w:rPr>
              <w:t>Hector Sabido</w:t>
            </w:r>
          </w:p>
          <w:p w14:paraId="2F488B14" w14:textId="1C941E28" w:rsidR="009B3604" w:rsidRPr="00815E07" w:rsidRDefault="009B3604" w:rsidP="009B3604">
            <w:pPr>
              <w:divId w:val="130288284"/>
              <w:rPr>
                <w:rFonts w:ascii="Cambria" w:eastAsia="Times New Roman" w:hAnsi="Cambria"/>
                <w:color w:val="000000"/>
              </w:rPr>
            </w:pPr>
            <w:r w:rsidRPr="00815E07">
              <w:rPr>
                <w:rFonts w:ascii="Cambria" w:eastAsia="Times New Roman" w:hAnsi="Cambria"/>
                <w:color w:val="000000"/>
              </w:rPr>
              <w:t>Office:</w:t>
            </w:r>
            <w:r w:rsidRPr="00815E07">
              <w:rPr>
                <w:rFonts w:ascii="Cambria" w:eastAsia="Times New Roman" w:hAnsi="Cambria"/>
                <w:color w:val="000000"/>
              </w:rPr>
              <w:tab/>
            </w:r>
            <w:r w:rsidRPr="00815E07">
              <w:rPr>
                <w:rFonts w:ascii="Cambria" w:eastAsia="Times New Roman" w:hAnsi="Cambria"/>
                <w:color w:val="000000"/>
              </w:rPr>
              <w:tab/>
            </w:r>
            <w:r w:rsidRPr="00815E07">
              <w:rPr>
                <w:rFonts w:ascii="Cambria" w:eastAsia="Times New Roman" w:hAnsi="Cambria"/>
                <w:color w:val="000000"/>
              </w:rPr>
              <w:tab/>
              <w:t>Harris House</w:t>
            </w:r>
          </w:p>
          <w:p w14:paraId="0D0C4573" w14:textId="77777777" w:rsidR="009B3604" w:rsidRPr="00815E07" w:rsidRDefault="009B3604" w:rsidP="009B3604">
            <w:pPr>
              <w:divId w:val="130288284"/>
              <w:rPr>
                <w:rFonts w:ascii="Cambria" w:eastAsia="Times New Roman" w:hAnsi="Cambria"/>
                <w:color w:val="000000"/>
              </w:rPr>
            </w:pPr>
            <w:r w:rsidRPr="00815E07">
              <w:rPr>
                <w:rFonts w:ascii="Cambria" w:eastAsia="Times New Roman" w:hAnsi="Cambria"/>
                <w:color w:val="000000"/>
              </w:rPr>
              <w:t>Office Hours:</w:t>
            </w:r>
            <w:r w:rsidRPr="00815E07">
              <w:rPr>
                <w:rFonts w:ascii="Cambria" w:eastAsia="Times New Roman" w:hAnsi="Cambria"/>
                <w:color w:val="000000"/>
              </w:rPr>
              <w:tab/>
            </w:r>
            <w:r w:rsidRPr="00815E07">
              <w:rPr>
                <w:rFonts w:ascii="Cambria" w:eastAsia="Times New Roman" w:hAnsi="Cambria"/>
                <w:color w:val="000000"/>
              </w:rPr>
              <w:tab/>
              <w:t>Gladly by appointment</w:t>
            </w:r>
          </w:p>
          <w:p w14:paraId="2AD115AF" w14:textId="69B31EEE" w:rsidR="009B3604" w:rsidRPr="00815E07" w:rsidRDefault="009B3604" w:rsidP="009B3604">
            <w:pPr>
              <w:divId w:val="130288284"/>
              <w:rPr>
                <w:rFonts w:ascii="Cambria" w:eastAsia="Times New Roman" w:hAnsi="Cambria"/>
                <w:color w:val="000000"/>
              </w:rPr>
            </w:pPr>
            <w:r w:rsidRPr="00815E07">
              <w:rPr>
                <w:rFonts w:ascii="Cambria" w:eastAsia="Times New Roman" w:hAnsi="Cambria"/>
                <w:color w:val="000000"/>
              </w:rPr>
              <w:t>Phone:</w:t>
            </w:r>
            <w:r w:rsidRPr="00815E07">
              <w:rPr>
                <w:rFonts w:ascii="Cambria" w:eastAsia="Times New Roman" w:hAnsi="Cambria"/>
                <w:color w:val="000000"/>
              </w:rPr>
              <w:tab/>
            </w:r>
            <w:r w:rsidRPr="00815E07">
              <w:rPr>
                <w:rFonts w:ascii="Cambria" w:eastAsia="Times New Roman" w:hAnsi="Cambria"/>
                <w:color w:val="000000"/>
              </w:rPr>
              <w:tab/>
            </w:r>
            <w:r w:rsidRPr="00815E07">
              <w:rPr>
                <w:rFonts w:ascii="Cambria" w:eastAsia="Times New Roman" w:hAnsi="Cambria"/>
                <w:color w:val="000000"/>
              </w:rPr>
              <w:tab/>
              <w:t>(254) 710-</w:t>
            </w:r>
            <w:r w:rsidR="00D54298">
              <w:rPr>
                <w:rFonts w:ascii="Cambria" w:eastAsia="Times New Roman" w:hAnsi="Cambria"/>
                <w:color w:val="000000"/>
              </w:rPr>
              <w:t>1412</w:t>
            </w:r>
            <w:r w:rsidR="0070592C" w:rsidRPr="00815E07">
              <w:rPr>
                <w:rFonts w:ascii="Cambria" w:eastAsia="Times New Roman" w:hAnsi="Cambria"/>
                <w:color w:val="000000"/>
              </w:rPr>
              <w:t xml:space="preserve"> (</w:t>
            </w:r>
            <w:r w:rsidR="00D54298">
              <w:rPr>
                <w:rFonts w:ascii="Cambria" w:eastAsia="Times New Roman" w:hAnsi="Cambria"/>
                <w:color w:val="000000"/>
              </w:rPr>
              <w:t>Cuevas</w:t>
            </w:r>
            <w:r w:rsidR="0070592C" w:rsidRPr="00815E07">
              <w:rPr>
                <w:rFonts w:ascii="Cambria" w:eastAsia="Times New Roman" w:hAnsi="Cambria"/>
                <w:color w:val="000000"/>
              </w:rPr>
              <w:t>)</w:t>
            </w:r>
            <w:r w:rsidR="00165620" w:rsidRPr="00815E07">
              <w:rPr>
                <w:rFonts w:ascii="Cambria" w:eastAsia="Times New Roman" w:hAnsi="Cambria"/>
                <w:color w:val="000000"/>
              </w:rPr>
              <w:t xml:space="preserve"> </w:t>
            </w:r>
          </w:p>
          <w:p w14:paraId="3239AA4D" w14:textId="60B0622C" w:rsidR="009B3604" w:rsidRPr="00815E07" w:rsidRDefault="009B3604" w:rsidP="009B3604">
            <w:pPr>
              <w:divId w:val="130288284"/>
              <w:rPr>
                <w:rFonts w:ascii="Cambria" w:eastAsia="Times New Roman" w:hAnsi="Cambria"/>
                <w:color w:val="000000"/>
              </w:rPr>
            </w:pPr>
            <w:r w:rsidRPr="00815E07">
              <w:rPr>
                <w:rFonts w:ascii="Cambria" w:eastAsia="Times New Roman" w:hAnsi="Cambria"/>
                <w:color w:val="000000"/>
              </w:rPr>
              <w:t>Email:</w:t>
            </w:r>
            <w:r w:rsidRPr="00815E07">
              <w:rPr>
                <w:rFonts w:ascii="Cambria" w:eastAsia="Times New Roman" w:hAnsi="Cambria"/>
                <w:color w:val="000000"/>
              </w:rPr>
              <w:tab/>
            </w:r>
            <w:r w:rsidRPr="00815E07">
              <w:rPr>
                <w:rFonts w:ascii="Cambria" w:eastAsia="Times New Roman" w:hAnsi="Cambria"/>
                <w:color w:val="000000"/>
              </w:rPr>
              <w:tab/>
            </w:r>
            <w:r w:rsidRPr="00815E07">
              <w:rPr>
                <w:rFonts w:ascii="Cambria" w:eastAsia="Times New Roman" w:hAnsi="Cambria"/>
                <w:color w:val="000000"/>
              </w:rPr>
              <w:tab/>
            </w:r>
            <w:r w:rsidR="00D54298">
              <w:rPr>
                <w:rFonts w:ascii="Cambria" w:eastAsia="Times New Roman" w:hAnsi="Cambria"/>
              </w:rPr>
              <w:t>Cuevas_Pea</w:t>
            </w:r>
            <w:r w:rsidR="00077161">
              <w:rPr>
                <w:rFonts w:ascii="Cambria" w:eastAsia="Times New Roman" w:hAnsi="Cambria"/>
              </w:rPr>
              <w:t>c</w:t>
            </w:r>
            <w:r w:rsidR="00D54298">
              <w:rPr>
                <w:rFonts w:ascii="Cambria" w:eastAsia="Times New Roman" w:hAnsi="Cambria"/>
              </w:rPr>
              <w:t>ock</w:t>
            </w:r>
            <w:r w:rsidRPr="00D54298">
              <w:rPr>
                <w:rFonts w:ascii="Cambria" w:eastAsia="Times New Roman" w:hAnsi="Cambria"/>
              </w:rPr>
              <w:t>@Baylor.edu</w:t>
            </w:r>
            <w:r w:rsidR="00D54298">
              <w:rPr>
                <w:rFonts w:ascii="Cambria" w:eastAsia="Times New Roman" w:hAnsi="Cambria"/>
              </w:rPr>
              <w:t xml:space="preserve"> or</w:t>
            </w:r>
            <w:r w:rsidRPr="00815E07">
              <w:rPr>
                <w:rFonts w:ascii="Cambria" w:eastAsia="Times New Roman" w:hAnsi="Cambria"/>
                <w:color w:val="000000"/>
              </w:rPr>
              <w:t xml:space="preserve"> </w:t>
            </w:r>
            <w:r w:rsidR="003145DA">
              <w:rPr>
                <w:rFonts w:ascii="Cambria" w:eastAsia="Times New Roman" w:hAnsi="Cambria"/>
              </w:rPr>
              <w:t>ccouncil2@wacotx.gov</w:t>
            </w:r>
          </w:p>
          <w:p w14:paraId="7797017C" w14:textId="3B0F1F1C" w:rsidR="00051C12" w:rsidRPr="00815E07" w:rsidRDefault="002139A1" w:rsidP="009B3604">
            <w:pPr>
              <w:divId w:val="130288284"/>
              <w:rPr>
                <w:rStyle w:val="form1"/>
                <w:rFonts w:ascii="Cambria" w:hAnsi="Cambria"/>
              </w:rPr>
            </w:pPr>
            <w:r w:rsidRPr="00815E07">
              <w:rPr>
                <w:rFonts w:ascii="Cambria" w:eastAsia="Times New Roman" w:hAnsi="Cambria"/>
                <w:color w:val="000000"/>
              </w:rPr>
              <w:br/>
            </w:r>
            <w:r w:rsidRPr="00815E07">
              <w:rPr>
                <w:rStyle w:val="form1"/>
                <w:rFonts w:ascii="Cambria" w:eastAsia="Times New Roman" w:hAnsi="Cambria"/>
                <w:b/>
                <w:bCs/>
              </w:rPr>
              <w:t>Course Description:</w:t>
            </w:r>
            <w:r w:rsidRPr="00815E07">
              <w:rPr>
                <w:rFonts w:ascii="Cambria" w:eastAsia="Times New Roman" w:hAnsi="Cambria"/>
                <w:color w:val="000000"/>
              </w:rPr>
              <w:br/>
            </w:r>
            <w:r w:rsidR="00E3536D" w:rsidRPr="00815E07">
              <w:rPr>
                <w:rFonts w:ascii="Cambria" w:eastAsia="Times New Roman" w:hAnsi="Cambria"/>
                <w:color w:val="000000"/>
              </w:rPr>
              <w:t>Each semester, Baylor University provides an opportunity for students to steward and give away tens of thousands of dollars in a unique and transformational learning environment.  In partnership with dozens of inspiring social sector organizations, students enrolled in Philanthropy &amp; The Public Good cultivate a philanthropic spirit through hands-on experience, developing as innovative leaders poised for a lifetime of generosity.</w:t>
            </w:r>
            <w:r w:rsidRPr="00815E07">
              <w:rPr>
                <w:rFonts w:ascii="Cambria" w:eastAsia="Times New Roman" w:hAnsi="Cambria"/>
                <w:color w:val="000000"/>
              </w:rPr>
              <w:br/>
            </w:r>
            <w:r w:rsidRPr="00815E07">
              <w:rPr>
                <w:rFonts w:ascii="Cambria" w:eastAsia="Times New Roman" w:hAnsi="Cambria"/>
                <w:color w:val="000000"/>
              </w:rPr>
              <w:br/>
            </w:r>
            <w:r w:rsidR="009B3604" w:rsidRPr="00815E07">
              <w:rPr>
                <w:rStyle w:val="form1"/>
                <w:rFonts w:ascii="Cambria" w:eastAsia="Times New Roman" w:hAnsi="Cambria"/>
                <w:b/>
                <w:bCs/>
              </w:rPr>
              <w:t>Course Goals</w:t>
            </w:r>
            <w:r w:rsidRPr="00815E07">
              <w:rPr>
                <w:rStyle w:val="form1"/>
                <w:rFonts w:ascii="Cambria" w:eastAsia="Times New Roman" w:hAnsi="Cambria"/>
                <w:b/>
                <w:bCs/>
              </w:rPr>
              <w:t xml:space="preserve">: </w:t>
            </w:r>
          </w:p>
          <w:p w14:paraId="472A20C6" w14:textId="77777777" w:rsidR="009B3604" w:rsidRPr="00815E07" w:rsidRDefault="009B3604" w:rsidP="009B3604">
            <w:pPr>
              <w:divId w:val="130288284"/>
              <w:rPr>
                <w:rFonts w:ascii="Cambria" w:eastAsia="Times New Roman" w:hAnsi="Cambria"/>
              </w:rPr>
            </w:pPr>
            <w:r w:rsidRPr="00815E07">
              <w:rPr>
                <w:rFonts w:ascii="Cambria" w:eastAsia="Times New Roman" w:hAnsi="Cambria"/>
              </w:rPr>
              <w:t>Here are our goals a little more specifically:</w:t>
            </w:r>
          </w:p>
          <w:p w14:paraId="363822B3" w14:textId="77777777" w:rsidR="009B3604" w:rsidRPr="00077161" w:rsidRDefault="009B3604" w:rsidP="009B3604">
            <w:pPr>
              <w:pStyle w:val="ListParagraph"/>
              <w:numPr>
                <w:ilvl w:val="0"/>
                <w:numId w:val="4"/>
              </w:numPr>
              <w:spacing w:after="0" w:line="240" w:lineRule="auto"/>
              <w:divId w:val="130288284"/>
              <w:rPr>
                <w:rFonts w:ascii="Cambria" w:eastAsia="Times New Roman" w:hAnsi="Cambria" w:cs="Times New Roman"/>
                <w:sz w:val="24"/>
                <w:szCs w:val="24"/>
              </w:rPr>
            </w:pPr>
            <w:r w:rsidRPr="00077161">
              <w:rPr>
                <w:rFonts w:ascii="Cambria" w:eastAsia="Times New Roman" w:hAnsi="Cambria" w:cs="Times New Roman"/>
                <w:sz w:val="24"/>
                <w:szCs w:val="24"/>
              </w:rPr>
              <w:t>“Learning” goals</w:t>
            </w:r>
          </w:p>
          <w:p w14:paraId="2297ED8B"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understand the nature of philanthropy the social sector, including its complex philosophical and practical questions.</w:t>
            </w:r>
          </w:p>
          <w:p w14:paraId="3980B008"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understand more about elaborate social problems and strategies for addressing them.</w:t>
            </w:r>
          </w:p>
          <w:p w14:paraId="18EE0823"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discover what makes an effective nonprofit organization and healthy community.</w:t>
            </w:r>
          </w:p>
          <w:p w14:paraId="7EBAE966" w14:textId="77777777" w:rsidR="009B3604" w:rsidRPr="00077161" w:rsidRDefault="009B3604" w:rsidP="009B3604">
            <w:pPr>
              <w:pStyle w:val="ListParagraph"/>
              <w:numPr>
                <w:ilvl w:val="0"/>
                <w:numId w:val="4"/>
              </w:numPr>
              <w:spacing w:after="0" w:line="240" w:lineRule="auto"/>
              <w:divId w:val="130288284"/>
              <w:rPr>
                <w:rFonts w:ascii="Cambria" w:eastAsia="Times New Roman" w:hAnsi="Cambria" w:cs="Times New Roman"/>
                <w:sz w:val="24"/>
                <w:szCs w:val="24"/>
              </w:rPr>
            </w:pPr>
            <w:r w:rsidRPr="00077161">
              <w:rPr>
                <w:rFonts w:ascii="Cambria" w:eastAsia="Times New Roman" w:hAnsi="Cambria" w:cs="Times New Roman"/>
                <w:sz w:val="24"/>
                <w:szCs w:val="24"/>
              </w:rPr>
              <w:t>“Doing” goals</w:t>
            </w:r>
          </w:p>
          <w:p w14:paraId="6398E138"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participate in the grantmaking process: establishing goals, performing due diligence, writing and vetting proposals, debating priorities, and reaching collective decisions.</w:t>
            </w:r>
          </w:p>
          <w:p w14:paraId="7B050239"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present complex information clearly and persuasively, in both written and oral form.</w:t>
            </w:r>
          </w:p>
          <w:p w14:paraId="0A333F98" w14:textId="77777777" w:rsidR="009B3604" w:rsidRPr="00077161" w:rsidRDefault="009B3604" w:rsidP="009B3604">
            <w:pPr>
              <w:numPr>
                <w:ilvl w:val="0"/>
                <w:numId w:val="3"/>
              </w:numPr>
              <w:divId w:val="130288284"/>
              <w:rPr>
                <w:rFonts w:ascii="Cambria" w:eastAsia="Times New Roman" w:hAnsi="Cambria"/>
              </w:rPr>
            </w:pPr>
            <w:r w:rsidRPr="00815E07">
              <w:rPr>
                <w:rFonts w:ascii="Cambria" w:eastAsia="Times New Roman" w:hAnsi="Cambria"/>
              </w:rPr>
              <w:t xml:space="preserve">To navigate diverse opinions and forge ways to collaborate with others on behalf of shared </w:t>
            </w:r>
            <w:r w:rsidRPr="00077161">
              <w:rPr>
                <w:rFonts w:ascii="Cambria" w:eastAsia="Times New Roman" w:hAnsi="Cambria"/>
              </w:rPr>
              <w:t xml:space="preserve">goals.  </w:t>
            </w:r>
          </w:p>
          <w:p w14:paraId="6B1B597F" w14:textId="77777777" w:rsidR="009B3604" w:rsidRPr="00077161" w:rsidRDefault="009B3604" w:rsidP="009B3604">
            <w:pPr>
              <w:pStyle w:val="ListParagraph"/>
              <w:numPr>
                <w:ilvl w:val="0"/>
                <w:numId w:val="4"/>
              </w:numPr>
              <w:spacing w:after="0" w:line="240" w:lineRule="auto"/>
              <w:divId w:val="130288284"/>
              <w:rPr>
                <w:rFonts w:ascii="Cambria" w:eastAsia="Times New Roman" w:hAnsi="Cambria" w:cs="Times New Roman"/>
                <w:sz w:val="24"/>
                <w:szCs w:val="24"/>
              </w:rPr>
            </w:pPr>
            <w:r w:rsidRPr="00077161">
              <w:rPr>
                <w:rFonts w:ascii="Cambria" w:eastAsia="Times New Roman" w:hAnsi="Cambria" w:cs="Times New Roman"/>
                <w:sz w:val="24"/>
                <w:szCs w:val="24"/>
              </w:rPr>
              <w:t>“Becoming” goals</w:t>
            </w:r>
          </w:p>
          <w:p w14:paraId="13454E95"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become people who concern ourselves with the needs of others, the health of the community, and the ways in which we might use our own resources to promote human flourishing.</w:t>
            </w:r>
          </w:p>
          <w:p w14:paraId="64E45DE7" w14:textId="77777777" w:rsidR="009B3604" w:rsidRPr="00815E07" w:rsidRDefault="009B3604" w:rsidP="009B3604">
            <w:pPr>
              <w:numPr>
                <w:ilvl w:val="0"/>
                <w:numId w:val="3"/>
              </w:numPr>
              <w:divId w:val="130288284"/>
              <w:rPr>
                <w:rFonts w:ascii="Cambria" w:eastAsia="Times New Roman" w:hAnsi="Cambria"/>
              </w:rPr>
            </w:pPr>
            <w:r w:rsidRPr="00815E07">
              <w:rPr>
                <w:rFonts w:ascii="Cambria" w:eastAsia="Times New Roman" w:hAnsi="Cambria"/>
              </w:rPr>
              <w:t>To become people who are generous, hopeful, curious, loving, improvisational, collaborative, and awed.</w:t>
            </w:r>
          </w:p>
          <w:p w14:paraId="2FB66871" w14:textId="281F72C1" w:rsidR="009B3604" w:rsidRPr="00815E07" w:rsidRDefault="002139A1">
            <w:pPr>
              <w:divId w:val="130288284"/>
              <w:rPr>
                <w:rStyle w:val="form1"/>
                <w:rFonts w:ascii="Cambria" w:eastAsia="Times New Roman" w:hAnsi="Cambria"/>
                <w:b/>
                <w:bCs/>
              </w:rPr>
            </w:pPr>
            <w:r w:rsidRPr="00815E07">
              <w:rPr>
                <w:rFonts w:ascii="Cambria" w:eastAsia="Times New Roman" w:hAnsi="Cambria"/>
                <w:color w:val="000000"/>
              </w:rPr>
              <w:br/>
            </w:r>
            <w:r w:rsidR="009B3604" w:rsidRPr="00815E07">
              <w:rPr>
                <w:rStyle w:val="form1"/>
                <w:rFonts w:ascii="Cambria" w:eastAsia="Times New Roman" w:hAnsi="Cambria"/>
                <w:b/>
                <w:bCs/>
              </w:rPr>
              <w:t>Policies, Customs, Expectations and Responsibilities:</w:t>
            </w:r>
          </w:p>
          <w:p w14:paraId="7BB89149" w14:textId="2AA86110" w:rsidR="009B3604" w:rsidRPr="00815E07" w:rsidRDefault="009B3604" w:rsidP="009B3604">
            <w:pPr>
              <w:numPr>
                <w:ilvl w:val="0"/>
                <w:numId w:val="5"/>
              </w:numPr>
              <w:spacing w:after="160"/>
              <w:textAlignment w:val="baseline"/>
              <w:divId w:val="130288284"/>
              <w:rPr>
                <w:rFonts w:ascii="Cambria" w:hAnsi="Cambria"/>
                <w:color w:val="000000"/>
              </w:rPr>
            </w:pPr>
            <w:r w:rsidRPr="00815E07">
              <w:rPr>
                <w:rFonts w:ascii="Cambria" w:eastAsia="Times New Roman" w:hAnsi="Cambria"/>
                <w:b/>
                <w:color w:val="000000"/>
              </w:rPr>
              <w:t>Syllabus Note</w:t>
            </w:r>
            <w:r w:rsidRPr="00815E07">
              <w:rPr>
                <w:rFonts w:ascii="Cambria" w:eastAsia="Times New Roman" w:hAnsi="Cambria"/>
                <w:color w:val="000000"/>
              </w:rPr>
              <w:t xml:space="preserve">: This syllabus is your guide for the course, and it is expected that you have read and understood it in its entirety.  </w:t>
            </w:r>
            <w:r w:rsidRPr="00815E07">
              <w:rPr>
                <w:rFonts w:ascii="Cambria" w:hAnsi="Cambria"/>
                <w:color w:val="000000"/>
              </w:rPr>
              <w:t>This represents our current plans and objectives.  As we go through the semester, specific plans may need to change to enhance the class learning opportunities.  I will always communicate changes clearly and early.</w:t>
            </w:r>
          </w:p>
          <w:p w14:paraId="72AAA9EF" w14:textId="77777777" w:rsidR="009B3604" w:rsidRPr="00815E07" w:rsidRDefault="009B3604" w:rsidP="009B3604">
            <w:pPr>
              <w:numPr>
                <w:ilvl w:val="0"/>
                <w:numId w:val="5"/>
              </w:numPr>
              <w:spacing w:after="160"/>
              <w:textAlignment w:val="baseline"/>
              <w:divId w:val="130288284"/>
              <w:rPr>
                <w:rFonts w:ascii="Cambria" w:hAnsi="Cambria"/>
                <w:color w:val="000000"/>
              </w:rPr>
            </w:pPr>
            <w:r w:rsidRPr="00815E07">
              <w:rPr>
                <w:rFonts w:ascii="Cambria" w:hAnsi="Cambria"/>
                <w:b/>
                <w:color w:val="000000"/>
              </w:rPr>
              <w:t xml:space="preserve">Be prepared: </w:t>
            </w:r>
            <w:r w:rsidRPr="00815E07">
              <w:rPr>
                <w:rFonts w:ascii="Cambria" w:hAnsi="Cambria"/>
                <w:color w:val="000000"/>
              </w:rPr>
              <w:t xml:space="preserve">I expect every person to read </w:t>
            </w:r>
            <w:r w:rsidRPr="00815E07">
              <w:rPr>
                <w:rFonts w:ascii="Cambria" w:hAnsi="Cambria"/>
                <w:i/>
                <w:color w:val="000000"/>
              </w:rPr>
              <w:t>all</w:t>
            </w:r>
            <w:r w:rsidRPr="00815E07">
              <w:rPr>
                <w:rFonts w:ascii="Cambria" w:hAnsi="Cambria"/>
                <w:color w:val="000000"/>
              </w:rPr>
              <w:t xml:space="preserve"> the assigned texts in advance of class and prepare for discussion by taking notes.  </w:t>
            </w:r>
          </w:p>
          <w:p w14:paraId="18461EF4" w14:textId="77777777" w:rsidR="009B3604" w:rsidRPr="00815E07" w:rsidRDefault="009B3604" w:rsidP="009B3604">
            <w:pPr>
              <w:numPr>
                <w:ilvl w:val="0"/>
                <w:numId w:val="5"/>
              </w:numPr>
              <w:spacing w:after="160"/>
              <w:textAlignment w:val="baseline"/>
              <w:divId w:val="130288284"/>
              <w:rPr>
                <w:rFonts w:ascii="Cambria" w:hAnsi="Cambria"/>
                <w:color w:val="000000"/>
              </w:rPr>
            </w:pPr>
            <w:r w:rsidRPr="00815E07">
              <w:rPr>
                <w:rFonts w:ascii="Cambria" w:hAnsi="Cambria"/>
                <w:b/>
                <w:color w:val="000000"/>
              </w:rPr>
              <w:lastRenderedPageBreak/>
              <w:t xml:space="preserve">Honor your colleagues: </w:t>
            </w:r>
            <w:r w:rsidRPr="00815E07">
              <w:rPr>
                <w:rFonts w:ascii="Cambria" w:hAnsi="Cambria"/>
                <w:color w:val="000000"/>
              </w:rPr>
              <w:t xml:space="preserve"> Your role in this class is probably different from other classes.  You are all members of one Board of Directors, so you must work collaboratively.  This means, above all, showing one another respect.  Always treat seriously any comment offered in earnest, and please respect the person who offers it.  Please also challenge ideas with which you disagree, something we all owe to one another since we are working collaboratively and making decisions together.  Our ideas, and our challenges to one another’s ideas, should always aim to make us better.</w:t>
            </w:r>
          </w:p>
          <w:p w14:paraId="551E241F" w14:textId="6F3A88F6" w:rsidR="009B3604" w:rsidRPr="00815E07" w:rsidRDefault="009B3604" w:rsidP="009B3604">
            <w:pPr>
              <w:numPr>
                <w:ilvl w:val="0"/>
                <w:numId w:val="5"/>
              </w:numPr>
              <w:spacing w:after="160"/>
              <w:textAlignment w:val="baseline"/>
              <w:divId w:val="130288284"/>
              <w:rPr>
                <w:rFonts w:ascii="Cambria" w:hAnsi="Cambria"/>
                <w:color w:val="000000"/>
              </w:rPr>
            </w:pPr>
            <w:r w:rsidRPr="00815E07">
              <w:rPr>
                <w:rFonts w:ascii="Cambria" w:hAnsi="Cambria"/>
                <w:b/>
                <w:color w:val="000000"/>
              </w:rPr>
              <w:t>Always act in good faith.</w:t>
            </w:r>
            <w:r w:rsidRPr="00815E07">
              <w:rPr>
                <w:rFonts w:ascii="Cambria" w:hAnsi="Cambria"/>
                <w:color w:val="000000"/>
              </w:rPr>
              <w:t xml:space="preserve">  This course is designed to be </w:t>
            </w:r>
            <w:r w:rsidRPr="00815E07">
              <w:rPr>
                <w:rFonts w:ascii="Cambria" w:hAnsi="Cambria"/>
                <w:i/>
                <w:color w:val="000000"/>
              </w:rPr>
              <w:t>collaborative</w:t>
            </w:r>
            <w:r w:rsidRPr="00815E07">
              <w:rPr>
                <w:rFonts w:ascii="Cambria" w:hAnsi="Cambria"/>
                <w:color w:val="000000"/>
              </w:rPr>
              <w:t xml:space="preserve">, but there will always be a temptation for it to become </w:t>
            </w:r>
            <w:r w:rsidRPr="00815E07">
              <w:rPr>
                <w:rFonts w:ascii="Cambria" w:hAnsi="Cambria"/>
                <w:i/>
                <w:color w:val="000000"/>
              </w:rPr>
              <w:t>competitive</w:t>
            </w:r>
            <w:r w:rsidRPr="00815E07">
              <w:rPr>
                <w:rFonts w:ascii="Cambria" w:hAnsi="Cambria"/>
                <w:color w:val="000000"/>
              </w:rPr>
              <w:t xml:space="preserve">.  Please, for everyone’s sake, do all that you can to avoid a competitive mindset.  No one is supposed to “win” or “lose” in this process.  Just because you researched an organization, it is not “your” organization.  Just because someone else researched an organization, it is not “their” organization.  These are all </w:t>
            </w:r>
            <w:r w:rsidRPr="00815E07">
              <w:rPr>
                <w:rFonts w:ascii="Cambria" w:hAnsi="Cambria"/>
                <w:i/>
                <w:color w:val="000000"/>
              </w:rPr>
              <w:t>our</w:t>
            </w:r>
            <w:r w:rsidRPr="00815E07">
              <w:rPr>
                <w:rFonts w:ascii="Cambria" w:hAnsi="Cambria"/>
                <w:color w:val="000000"/>
              </w:rPr>
              <w:t xml:space="preserve"> organizations; we simply have varying levels of expertise.  Please resist any urge to trade votes, form alliances, or take advantage of others’ good faith.  We will be open and candid with one another, and we will challenge one another.  But please, always act in good faith, with </w:t>
            </w:r>
            <w:r w:rsidRPr="00815E07">
              <w:rPr>
                <w:rFonts w:ascii="Cambria" w:hAnsi="Cambria"/>
                <w:b/>
                <w:color w:val="000000"/>
              </w:rPr>
              <w:t>the Board’s interests above your own</w:t>
            </w:r>
            <w:r w:rsidRPr="00815E07">
              <w:rPr>
                <w:rFonts w:ascii="Cambria" w:hAnsi="Cambria"/>
                <w:color w:val="000000"/>
              </w:rPr>
              <w:t xml:space="preserve">.  Failure to act in good faith can result in severe consequences, including the loss of voting status and failure in the course.  </w:t>
            </w:r>
          </w:p>
          <w:p w14:paraId="2F6B0EEE" w14:textId="65D6D614" w:rsidR="00771765" w:rsidRPr="009205E0" w:rsidRDefault="009B3604" w:rsidP="009205E0">
            <w:pPr>
              <w:pStyle w:val="ListParagraph"/>
              <w:numPr>
                <w:ilvl w:val="0"/>
                <w:numId w:val="5"/>
              </w:numPr>
              <w:divId w:val="130288284"/>
              <w:rPr>
                <w:rFonts w:ascii="Cambria" w:eastAsia="Times New Roman" w:hAnsi="Cambria"/>
                <w:color w:val="000000" w:themeColor="text1"/>
                <w:sz w:val="24"/>
                <w:szCs w:val="24"/>
              </w:rPr>
            </w:pPr>
            <w:r w:rsidRPr="00815E07">
              <w:rPr>
                <w:rFonts w:ascii="Cambria" w:eastAsia="Times New Roman" w:hAnsi="Cambria"/>
                <w:b/>
                <w:bCs/>
                <w:color w:val="000000"/>
                <w:sz w:val="24"/>
                <w:szCs w:val="24"/>
              </w:rPr>
              <w:t>Attendance</w:t>
            </w:r>
            <w:r w:rsidRPr="00815E07">
              <w:rPr>
                <w:rFonts w:ascii="Cambria" w:eastAsia="Times New Roman" w:hAnsi="Cambria"/>
                <w:color w:val="000000"/>
                <w:sz w:val="24"/>
                <w:szCs w:val="24"/>
              </w:rPr>
              <w:t>.  </w:t>
            </w:r>
            <w:r w:rsidR="00815E07" w:rsidRPr="00815E07">
              <w:rPr>
                <w:rFonts w:ascii="Cambria" w:eastAsia="Times New Roman" w:hAnsi="Cambria"/>
                <w:color w:val="000000" w:themeColor="text1"/>
                <w:sz w:val="24"/>
                <w:szCs w:val="24"/>
              </w:rPr>
              <w:t>Pursuant to the policies of the University, a student must attend at least 75% of all scheduled class meetings to earn course credit.  Any student who does not meet this minimum standard will automatically receive a grade of “F” in the course.  Given the nature of our work together, you simply shouldn’t miss class.  If you are going to be absent, please let me know in advance.</w:t>
            </w:r>
          </w:p>
          <w:p w14:paraId="278C6DF8" w14:textId="77777777" w:rsidR="009B3604" w:rsidRPr="00815E07" w:rsidRDefault="009B3604" w:rsidP="009B3604">
            <w:pPr>
              <w:numPr>
                <w:ilvl w:val="0"/>
                <w:numId w:val="5"/>
              </w:numPr>
              <w:textAlignment w:val="baseline"/>
              <w:divId w:val="130288284"/>
              <w:rPr>
                <w:rFonts w:ascii="Cambria" w:eastAsia="Times New Roman" w:hAnsi="Cambria"/>
                <w:color w:val="000000"/>
              </w:rPr>
            </w:pPr>
            <w:r w:rsidRPr="00815E07">
              <w:rPr>
                <w:rFonts w:ascii="Cambria" w:eastAsia="Times New Roman" w:hAnsi="Cambria"/>
                <w:b/>
                <w:color w:val="000000"/>
              </w:rPr>
              <w:t>Make-up work:</w:t>
            </w:r>
            <w:r w:rsidRPr="00815E07">
              <w:rPr>
                <w:rFonts w:ascii="Cambria" w:eastAsia="Times New Roman" w:hAnsi="Cambria"/>
                <w:color w:val="000000"/>
              </w:rPr>
              <w:t xml:space="preserve"> Except for university-approved absences, students are not allowed to make up missed daily assignments.  This includes activities missed by being late for class or leaving early.</w:t>
            </w:r>
          </w:p>
          <w:p w14:paraId="5163840E" w14:textId="77777777" w:rsidR="009B3604" w:rsidRPr="00815E07" w:rsidRDefault="009B3604" w:rsidP="009B3604">
            <w:pPr>
              <w:divId w:val="130288284"/>
              <w:rPr>
                <w:rFonts w:ascii="Cambria" w:eastAsia="Times New Roman" w:hAnsi="Cambria"/>
              </w:rPr>
            </w:pPr>
          </w:p>
          <w:p w14:paraId="71CDF96E" w14:textId="77777777" w:rsidR="009B3604" w:rsidRPr="00815E07" w:rsidRDefault="009B3604" w:rsidP="009B3604">
            <w:pPr>
              <w:numPr>
                <w:ilvl w:val="0"/>
                <w:numId w:val="5"/>
              </w:numPr>
              <w:textAlignment w:val="baseline"/>
              <w:divId w:val="130288284"/>
              <w:rPr>
                <w:rFonts w:ascii="Cambria" w:eastAsia="Times New Roman" w:hAnsi="Cambria"/>
              </w:rPr>
            </w:pPr>
            <w:r w:rsidRPr="00815E07">
              <w:rPr>
                <w:rFonts w:ascii="Cambria" w:eastAsia="Times New Roman" w:hAnsi="Cambria"/>
                <w:b/>
                <w:bCs/>
                <w:color w:val="000000"/>
              </w:rPr>
              <w:t>Adherence to the Baylor University Honor Code</w:t>
            </w:r>
            <w:r w:rsidRPr="00815E07">
              <w:rPr>
                <w:rFonts w:ascii="Cambria" w:eastAsia="Times New Roman" w:hAnsi="Cambria"/>
                <w:color w:val="000000"/>
              </w:rPr>
              <w:t xml:space="preserve">. Plagiarism or any form of cheating involves a breach of student-teacher trust. This means that any work submitted under your name is expected to be your own, neither composed by anyone else as a whole or in part, nor handed over to another person for complete or partial revision.  Be sure to document all ideas that are not your own. Instances of plagiarism or any other act of academic dishonesty will be reported to the Honor Council and may result in failure of the course. Not understanding plagiarism is not an excuse.  You may use online resources to study for this course, but you must do so in ways that are consistent with all aspects of the Baylor University Honor Code (see, specifically, Section III.C.12 and Section III.C.16).  As a Baylor student, I expect you to be intimately familiar with all aspects of the Honor Code, which can be found at this link: </w:t>
            </w:r>
            <w:hyperlink r:id="rId8">
              <w:r w:rsidRPr="00815E07">
                <w:rPr>
                  <w:rFonts w:ascii="Cambria" w:eastAsia="Times New Roman" w:hAnsi="Cambria"/>
                  <w:color w:val="0563C1" w:themeColor="hyperlink"/>
                  <w:u w:val="single"/>
                </w:rPr>
                <w:t>http</w:t>
              </w:r>
            </w:hyperlink>
            <w:hyperlink r:id="rId9">
              <w:r w:rsidRPr="00815E07">
                <w:rPr>
                  <w:rFonts w:ascii="Cambria" w:eastAsia="Times New Roman" w:hAnsi="Cambria"/>
                  <w:color w:val="0563C1" w:themeColor="hyperlink"/>
                  <w:u w:val="single"/>
                </w:rPr>
                <w:t>://www.baylor.edu/honorcode</w:t>
              </w:r>
            </w:hyperlink>
            <w:hyperlink r:id="rId10">
              <w:r w:rsidRPr="00815E07">
                <w:rPr>
                  <w:rFonts w:ascii="Cambria" w:eastAsia="Times New Roman" w:hAnsi="Cambria"/>
                  <w:color w:val="0563C1" w:themeColor="hyperlink"/>
                  <w:u w:val="single"/>
                </w:rPr>
                <w:t>/</w:t>
              </w:r>
            </w:hyperlink>
          </w:p>
          <w:p w14:paraId="05E6E3D4" w14:textId="77777777" w:rsidR="009B3604" w:rsidRPr="00815E07" w:rsidRDefault="009B3604" w:rsidP="009B3604">
            <w:pPr>
              <w:pStyle w:val="ListParagraph"/>
              <w:divId w:val="130288284"/>
              <w:rPr>
                <w:rFonts w:ascii="Cambria" w:eastAsia="Times New Roman" w:hAnsi="Cambria" w:cs="Times New Roman"/>
              </w:rPr>
            </w:pPr>
          </w:p>
          <w:p w14:paraId="05BF0107" w14:textId="54132FE9" w:rsidR="009B3604" w:rsidRPr="00815E07" w:rsidRDefault="009B3604" w:rsidP="009B3604">
            <w:pPr>
              <w:numPr>
                <w:ilvl w:val="0"/>
                <w:numId w:val="5"/>
              </w:numPr>
              <w:textAlignment w:val="baseline"/>
              <w:divId w:val="130288284"/>
              <w:rPr>
                <w:rFonts w:ascii="Cambria" w:eastAsia="Times New Roman" w:hAnsi="Cambria"/>
              </w:rPr>
            </w:pPr>
            <w:r w:rsidRPr="00815E07">
              <w:rPr>
                <w:rFonts w:ascii="Cambria" w:eastAsia="Times New Roman" w:hAnsi="Cambria"/>
                <w:b/>
                <w:bCs/>
              </w:rPr>
              <w:t>Academic Success:</w:t>
            </w:r>
            <w:r w:rsidRPr="00815E07">
              <w:rPr>
                <w:rFonts w:ascii="Cambria" w:eastAsia="Times New Roman" w:hAnsi="Cambria"/>
              </w:rPr>
              <w:t xml:space="preserve"> </w:t>
            </w:r>
            <w:r w:rsidR="009974A2" w:rsidRPr="00815E07">
              <w:rPr>
                <w:rFonts w:ascii="Cambria" w:eastAsia="Times New Roman" w:hAnsi="Cambria"/>
              </w:rPr>
              <w:t>We</w:t>
            </w:r>
            <w:r w:rsidRPr="00815E07">
              <w:rPr>
                <w:rFonts w:ascii="Cambria" w:eastAsia="Times New Roman" w:hAnsi="Cambria"/>
              </w:rPr>
              <w:t xml:space="preserve"> believe every student who has been admitted to Baylor can be successful and </w:t>
            </w:r>
            <w:r w:rsidR="009974A2" w:rsidRPr="00815E07">
              <w:rPr>
                <w:rFonts w:ascii="Cambria" w:eastAsia="Times New Roman" w:hAnsi="Cambria"/>
              </w:rPr>
              <w:t>we</w:t>
            </w:r>
            <w:r w:rsidRPr="00815E07">
              <w:rPr>
                <w:rFonts w:ascii="Cambria" w:eastAsia="Times New Roman" w:hAnsi="Cambria"/>
              </w:rPr>
              <w:t xml:space="preserve"> want to partner with you to help you thrive academically. Be sure to take advantage of the many resources available for academic success, including coming to see </w:t>
            </w:r>
            <w:r w:rsidR="009974A2" w:rsidRPr="00815E07">
              <w:rPr>
                <w:rFonts w:ascii="Cambria" w:eastAsia="Times New Roman" w:hAnsi="Cambria"/>
              </w:rPr>
              <w:t>us</w:t>
            </w:r>
            <w:r w:rsidRPr="00815E07">
              <w:rPr>
                <w:rFonts w:ascii="Cambria" w:eastAsia="Times New Roman" w:hAnsi="Cambria"/>
              </w:rPr>
              <w:t xml:space="preserve"> during </w:t>
            </w:r>
            <w:r w:rsidR="009974A2" w:rsidRPr="00815E07">
              <w:rPr>
                <w:rFonts w:ascii="Cambria" w:eastAsia="Times New Roman" w:hAnsi="Cambria"/>
              </w:rPr>
              <w:t>our</w:t>
            </w:r>
            <w:r w:rsidRPr="00815E07">
              <w:rPr>
                <w:rFonts w:ascii="Cambria" w:eastAsia="Times New Roman" w:hAnsi="Cambria"/>
              </w:rPr>
              <w:t xml:space="preserve"> office hours. Students who regularly utilize the great resources in the Paul L. Foster Success Center (</w:t>
            </w:r>
            <w:hyperlink r:id="rId11" w:history="1">
              <w:r w:rsidRPr="00815E07">
                <w:rPr>
                  <w:rStyle w:val="Hyperlink"/>
                  <w:rFonts w:ascii="Cambria" w:eastAsia="Times New Roman" w:hAnsi="Cambria"/>
                </w:rPr>
                <w:t xml:space="preserve">http://www.baylor.edu/successcenter/) </w:t>
              </w:r>
            </w:hyperlink>
            <w:r w:rsidRPr="00815E07">
              <w:rPr>
                <w:rFonts w:ascii="Cambria" w:eastAsia="Times New Roman" w:hAnsi="Cambria"/>
              </w:rPr>
              <w:t xml:space="preserve"> are among </w:t>
            </w:r>
            <w:r w:rsidR="009974A2" w:rsidRPr="00815E07">
              <w:rPr>
                <w:rFonts w:ascii="Cambria" w:eastAsia="Times New Roman" w:hAnsi="Cambria"/>
              </w:rPr>
              <w:t>our</w:t>
            </w:r>
            <w:r w:rsidRPr="00815E07">
              <w:rPr>
                <w:rFonts w:ascii="Cambria" w:eastAsia="Times New Roman" w:hAnsi="Cambria"/>
              </w:rPr>
              <w:t xml:space="preserve"> most successful students. If your academic performance in this class is substandard, </w:t>
            </w:r>
            <w:r w:rsidR="009974A2" w:rsidRPr="00815E07">
              <w:rPr>
                <w:rFonts w:ascii="Cambria" w:eastAsia="Times New Roman" w:hAnsi="Cambria"/>
              </w:rPr>
              <w:t>we</w:t>
            </w:r>
            <w:r w:rsidRPr="00815E07">
              <w:rPr>
                <w:rFonts w:ascii="Cambria" w:eastAsia="Times New Roman" w:hAnsi="Cambria"/>
              </w:rPr>
              <w:t xml:space="preserve"> will submit an Academic Progress Report to the Success Center so that the team of coordinated care professionals can ensure that you get the help you need. </w:t>
            </w:r>
          </w:p>
          <w:p w14:paraId="40ED6738" w14:textId="77777777" w:rsidR="009B3604" w:rsidRPr="00815E07" w:rsidRDefault="009B3604" w:rsidP="00741D2C">
            <w:pPr>
              <w:textAlignment w:val="baseline"/>
              <w:divId w:val="130288284"/>
              <w:rPr>
                <w:rFonts w:ascii="Cambria" w:eastAsia="Times New Roman" w:hAnsi="Cambria"/>
              </w:rPr>
            </w:pPr>
          </w:p>
          <w:p w14:paraId="6E9DA882" w14:textId="03708030" w:rsidR="009B3604" w:rsidRPr="00815E07" w:rsidRDefault="009B3604" w:rsidP="009B3604">
            <w:pPr>
              <w:numPr>
                <w:ilvl w:val="0"/>
                <w:numId w:val="5"/>
              </w:numPr>
              <w:textAlignment w:val="baseline"/>
              <w:divId w:val="130288284"/>
              <w:rPr>
                <w:rFonts w:ascii="Cambria" w:eastAsia="Times New Roman" w:hAnsi="Cambria"/>
                <w:color w:val="000000"/>
              </w:rPr>
            </w:pPr>
            <w:r w:rsidRPr="00815E07">
              <w:rPr>
                <w:rFonts w:ascii="Cambria" w:eastAsia="Times New Roman" w:hAnsi="Cambria"/>
                <w:b/>
                <w:bCs/>
                <w:color w:val="000000"/>
              </w:rPr>
              <w:t>Learning Assistance and Accommodations.</w:t>
            </w:r>
            <w:r w:rsidRPr="00815E07">
              <w:rPr>
                <w:rFonts w:ascii="Cambria" w:eastAsia="Times New Roman" w:hAnsi="Cambria"/>
                <w:color w:val="000000"/>
              </w:rPr>
              <w:t xml:space="preserve">  Any student who needs academic accommodations related to a documented disability should inform </w:t>
            </w:r>
            <w:r w:rsidR="009974A2" w:rsidRPr="00815E07">
              <w:rPr>
                <w:rFonts w:ascii="Cambria" w:eastAsia="Times New Roman" w:hAnsi="Cambria"/>
                <w:color w:val="000000"/>
              </w:rPr>
              <w:t>us</w:t>
            </w:r>
            <w:r w:rsidRPr="00815E07">
              <w:rPr>
                <w:rFonts w:ascii="Cambria" w:eastAsia="Times New Roman" w:hAnsi="Cambria"/>
                <w:color w:val="000000"/>
              </w:rPr>
              <w:t xml:space="preserve"> immediately at the beginning of the semester. You are required to obtain appropriate documentation and information regarding </w:t>
            </w:r>
            <w:r w:rsidRPr="00815E07">
              <w:rPr>
                <w:rFonts w:ascii="Cambria" w:eastAsia="Times New Roman" w:hAnsi="Cambria"/>
                <w:color w:val="000000"/>
              </w:rPr>
              <w:lastRenderedPageBreak/>
              <w:t>accommodations from the Office of Access and Learning Accommodation (OALA). Contact Information: (254) 710-3605 - Paul L. Foster Success Center, 1st floor on the East Wing of Sid Richardson.</w:t>
            </w:r>
          </w:p>
          <w:p w14:paraId="39F71CBA" w14:textId="5815D380" w:rsidR="00230309" w:rsidRPr="00815E07" w:rsidRDefault="00230309" w:rsidP="00230309">
            <w:pPr>
              <w:textAlignment w:val="baseline"/>
              <w:divId w:val="130288284"/>
              <w:rPr>
                <w:rFonts w:ascii="Cambria" w:eastAsia="Times New Roman" w:hAnsi="Cambria"/>
                <w:color w:val="000000"/>
              </w:rPr>
            </w:pPr>
          </w:p>
          <w:p w14:paraId="585FBDB9" w14:textId="38469679" w:rsidR="00230309" w:rsidRPr="00815E07" w:rsidRDefault="00230309" w:rsidP="00230309">
            <w:pPr>
              <w:pStyle w:val="ListParagraph"/>
              <w:numPr>
                <w:ilvl w:val="0"/>
                <w:numId w:val="5"/>
              </w:numPr>
              <w:divId w:val="130288284"/>
              <w:rPr>
                <w:rFonts w:ascii="Cambria" w:hAnsi="Cambria"/>
                <w:spacing w:val="-1"/>
                <w:sz w:val="24"/>
                <w:szCs w:val="24"/>
              </w:rPr>
            </w:pPr>
            <w:r w:rsidRPr="00815E07">
              <w:rPr>
                <w:rFonts w:ascii="Cambria" w:eastAsia="Times New Roman" w:hAnsi="Cambria"/>
                <w:b/>
                <w:bCs/>
                <w:color w:val="000000"/>
                <w:sz w:val="24"/>
                <w:szCs w:val="24"/>
              </w:rPr>
              <w:t>University Writing Center:</w:t>
            </w:r>
            <w:r w:rsidRPr="00815E07">
              <w:rPr>
                <w:rFonts w:ascii="Cambria" w:eastAsia="Times New Roman" w:hAnsi="Cambria"/>
                <w:color w:val="000000"/>
                <w:sz w:val="24"/>
                <w:szCs w:val="24"/>
              </w:rPr>
              <w:t xml:space="preserve"> </w:t>
            </w:r>
            <w:r w:rsidRPr="00815E07">
              <w:rPr>
                <w:rFonts w:ascii="Cambria" w:hAnsi="Cambria"/>
                <w:spacing w:val="-1"/>
                <w:sz w:val="24"/>
                <w:szCs w:val="24"/>
              </w:rPr>
              <w:t xml:space="preserve">We encourage you to visit the University Writing Center (UWC) this semester and get feedback on your writing for this course. Located in Moody Library 2nd floor West, the UWC offers free assistance to you at any stage of the writing process (brainstorming, researching, outlining, drafting, revising, editing). In their feedback, the consultants focus on higher order concerns, such as content, thesis, evidence, and organization, before grammar or style. The UWC tutors will not proofread, edit, or write your paper for you, but they will equip you with a toolbox of strategies to improve your writing, research, and editing skills. Please take the assignment prompt, your paper/text, and other materials you might need with you to your appointment. Please include my name as the professor, and a report will automatically be sent to me after your session. You can set up an appointment online at </w:t>
            </w:r>
            <w:hyperlink r:id="rId12" w:history="1">
              <w:r w:rsidRPr="00815E07">
                <w:rPr>
                  <w:rStyle w:val="Hyperlink"/>
                  <w:rFonts w:ascii="Cambria" w:hAnsi="Cambria" w:cs="Times New Roman"/>
                  <w:spacing w:val="-1"/>
                  <w:sz w:val="24"/>
                  <w:szCs w:val="24"/>
                </w:rPr>
                <w:t>www.baylor.edu/uwc</w:t>
              </w:r>
            </w:hyperlink>
            <w:r w:rsidRPr="00815E07">
              <w:rPr>
                <w:rFonts w:ascii="Cambria" w:hAnsi="Cambria"/>
                <w:spacing w:val="-1"/>
                <w:sz w:val="24"/>
                <w:szCs w:val="24"/>
              </w:rPr>
              <w:t>, call the UWC at (254)710-4849, or stop by in person.</w:t>
            </w:r>
          </w:p>
          <w:p w14:paraId="315662E9" w14:textId="77777777" w:rsidR="009B3604" w:rsidRPr="00815E07" w:rsidRDefault="009B3604" w:rsidP="009B3604">
            <w:pPr>
              <w:pStyle w:val="ListParagraph"/>
              <w:divId w:val="130288284"/>
              <w:rPr>
                <w:rFonts w:ascii="Cambria" w:eastAsia="Times New Roman" w:hAnsi="Cambria" w:cs="Times New Roman"/>
                <w:color w:val="000000"/>
              </w:rPr>
            </w:pPr>
          </w:p>
          <w:p w14:paraId="5A1D5CD5" w14:textId="0707686B" w:rsidR="009B3604" w:rsidRPr="00815E07" w:rsidRDefault="00230309" w:rsidP="009B3604">
            <w:pPr>
              <w:numPr>
                <w:ilvl w:val="0"/>
                <w:numId w:val="5"/>
              </w:numPr>
              <w:textAlignment w:val="baseline"/>
              <w:divId w:val="130288284"/>
              <w:rPr>
                <w:rFonts w:ascii="Cambria" w:eastAsia="Times New Roman" w:hAnsi="Cambria"/>
                <w:b/>
                <w:bCs/>
                <w:color w:val="000000"/>
              </w:rPr>
            </w:pPr>
            <w:r w:rsidRPr="00815E07">
              <w:rPr>
                <w:rFonts w:ascii="Cambria" w:eastAsia="Times New Roman" w:hAnsi="Cambria"/>
                <w:b/>
                <w:bCs/>
                <w:color w:val="000000"/>
              </w:rPr>
              <w:t xml:space="preserve"> </w:t>
            </w:r>
            <w:r w:rsidR="009B3604" w:rsidRPr="00815E07">
              <w:rPr>
                <w:rFonts w:ascii="Cambria" w:eastAsia="Times New Roman" w:hAnsi="Cambria"/>
                <w:b/>
                <w:bCs/>
                <w:color w:val="000000"/>
              </w:rPr>
              <w:t xml:space="preserve">Military Student Advisory: </w:t>
            </w:r>
            <w:r w:rsidR="009B3604" w:rsidRPr="00815E07">
              <w:rPr>
                <w:rFonts w:ascii="Cambria" w:eastAsia="Times New Roman" w:hAnsi="Cambria"/>
                <w:color w:val="000000"/>
              </w:rPr>
              <w:t>Veterans and active duty military personnel are welcomed and encouraged to communicate, in advance if possible, any special circumstances (e.g., upcoming deployment, drill requirements, disability accommodations). You are also encouraged to visit the VETS Program Office with any questions at (254) 710-7264.</w:t>
            </w:r>
          </w:p>
          <w:p w14:paraId="337F4F91" w14:textId="77777777" w:rsidR="009B3604" w:rsidRPr="00815E07" w:rsidRDefault="009B3604" w:rsidP="009B3604">
            <w:pPr>
              <w:textAlignment w:val="baseline"/>
              <w:divId w:val="130288284"/>
              <w:rPr>
                <w:rFonts w:ascii="Cambria" w:eastAsia="Times New Roman" w:hAnsi="Cambria"/>
                <w:color w:val="000000"/>
              </w:rPr>
            </w:pPr>
          </w:p>
          <w:p w14:paraId="361C2EA4" w14:textId="7DDF98C0" w:rsidR="009B3604" w:rsidRPr="009205E0" w:rsidRDefault="00F71E7F" w:rsidP="00F71E7F">
            <w:pPr>
              <w:pStyle w:val="ListParagraph"/>
              <w:numPr>
                <w:ilvl w:val="0"/>
                <w:numId w:val="5"/>
              </w:numPr>
              <w:divId w:val="130288284"/>
              <w:rPr>
                <w:rFonts w:ascii="Cambria" w:eastAsia="Times New Roman" w:hAnsi="Cambria"/>
                <w:sz w:val="24"/>
                <w:szCs w:val="24"/>
              </w:rPr>
            </w:pPr>
            <w:r w:rsidRPr="00815E07">
              <w:rPr>
                <w:rFonts w:ascii="Cambria" w:eastAsia="Times New Roman" w:hAnsi="Cambria"/>
                <w:b/>
                <w:bCs/>
                <w:sz w:val="24"/>
                <w:szCs w:val="24"/>
              </w:rPr>
              <w:t>First Generation College Students:</w:t>
            </w:r>
            <w:r w:rsidRPr="00815E07">
              <w:rPr>
                <w:rFonts w:ascii="Cambria" w:eastAsia="Times New Roman" w:hAnsi="Cambria"/>
                <w:sz w:val="24"/>
                <w:szCs w:val="24"/>
              </w:rPr>
              <w:t xml:space="preserve"> </w:t>
            </w:r>
            <w:r w:rsidRPr="00815E07">
              <w:rPr>
                <w:rFonts w:ascii="Cambria" w:hAnsi="Cambria" w:cs="Times New Roman"/>
                <w:sz w:val="24"/>
                <w:szCs w:val="24"/>
              </w:rPr>
              <w:t>Baylor University defines a first-generation college student as a student whose parents did not complete a four-year college degree. The First in Line program at Baylor is a support office on campus for first-generation college students to utilize if they have any questions or concerns. Please contact First in Line at firstinline@baylor.edu, call 254-710-6854, or visit www.baylor.edu/firstinline to learn more about the services available.</w:t>
            </w:r>
          </w:p>
          <w:p w14:paraId="7B2339AA" w14:textId="77777777" w:rsidR="009205E0" w:rsidRPr="009205E0" w:rsidRDefault="009205E0" w:rsidP="009205E0">
            <w:pPr>
              <w:pStyle w:val="ListParagraph"/>
              <w:divId w:val="130288284"/>
              <w:rPr>
                <w:rFonts w:ascii="Cambria" w:eastAsia="Times New Roman" w:hAnsi="Cambria"/>
                <w:sz w:val="24"/>
                <w:szCs w:val="24"/>
              </w:rPr>
            </w:pPr>
          </w:p>
          <w:p w14:paraId="774B8B6C" w14:textId="3661C2B8" w:rsidR="009205E0" w:rsidRPr="009205E0" w:rsidRDefault="009205E0" w:rsidP="009205E0">
            <w:pPr>
              <w:pStyle w:val="ListParagraph"/>
              <w:numPr>
                <w:ilvl w:val="0"/>
                <w:numId w:val="5"/>
              </w:numPr>
              <w:divId w:val="130288284"/>
              <w:rPr>
                <w:rFonts w:ascii="Cambria" w:eastAsia="Times New Roman" w:hAnsi="Cambria"/>
              </w:rPr>
            </w:pPr>
            <w:r>
              <w:rPr>
                <w:rFonts w:ascii="Cambria" w:eastAsia="Times New Roman" w:hAnsi="Cambria"/>
                <w:b/>
                <w:sz w:val="24"/>
                <w:szCs w:val="24"/>
              </w:rPr>
              <w:t xml:space="preserve"> COVID Information:</w:t>
            </w:r>
            <w:r w:rsidRPr="009205E0">
              <w:rPr>
                <w:rFonts w:ascii="Georgia" w:eastAsia="Times New Roman" w:hAnsi="Georgia" w:cs="Calibri"/>
                <w:b/>
                <w:bCs/>
                <w:color w:val="000000"/>
              </w:rPr>
              <w:t xml:space="preserve"> </w:t>
            </w:r>
            <w:r w:rsidRPr="009205E0">
              <w:rPr>
                <w:rFonts w:ascii="Cambria" w:eastAsia="Times New Roman" w:hAnsi="Cambria"/>
              </w:rPr>
              <w:t>Throughout the pandemic, Baylor’s commitment has been to the health and safety of our family. Since the spring of 2020, the University has chosen to take actions that align with the most up-to-date health recommendations. Guidelines for the Fall 2021 semester include:</w:t>
            </w:r>
          </w:p>
          <w:p w14:paraId="080889E6" w14:textId="77777777" w:rsidR="009205E0" w:rsidRPr="009205E0" w:rsidRDefault="009205E0" w:rsidP="009205E0">
            <w:pPr>
              <w:pStyle w:val="ListParagraph"/>
              <w:numPr>
                <w:ilvl w:val="0"/>
                <w:numId w:val="34"/>
              </w:numPr>
              <w:divId w:val="130288284"/>
              <w:rPr>
                <w:rFonts w:ascii="Cambria" w:eastAsia="Times New Roman" w:hAnsi="Cambria"/>
              </w:rPr>
            </w:pPr>
            <w:r w:rsidRPr="009205E0">
              <w:rPr>
                <w:rFonts w:ascii="Cambria" w:eastAsia="Times New Roman" w:hAnsi="Cambria"/>
              </w:rPr>
              <w:t>Everyone is required to wear a mask in classrooms and labs. </w:t>
            </w:r>
          </w:p>
          <w:p w14:paraId="4A9EF414" w14:textId="77777777" w:rsidR="009205E0" w:rsidRPr="009205E0" w:rsidRDefault="009205E0" w:rsidP="009205E0">
            <w:pPr>
              <w:pStyle w:val="ListParagraph"/>
              <w:numPr>
                <w:ilvl w:val="0"/>
                <w:numId w:val="34"/>
              </w:numPr>
              <w:divId w:val="130288284"/>
              <w:rPr>
                <w:rFonts w:ascii="Cambria" w:eastAsia="Times New Roman" w:hAnsi="Cambria"/>
              </w:rPr>
            </w:pPr>
            <w:r w:rsidRPr="009205E0">
              <w:rPr>
                <w:rFonts w:ascii="Cambria" w:eastAsia="Times New Roman" w:hAnsi="Cambria"/>
              </w:rPr>
              <w:t>Everyone who is unvaccinated is required to be tested twice weekly throughout the semester. For more information about Baylor’s testing program, please visit Baylor’s COVID site at www.baylor.edu/coronavirus. To confirm your exemption from this testing, upload your vaccination record to www.baylor.edu/vaccine.</w:t>
            </w:r>
          </w:p>
          <w:p w14:paraId="4F066D98" w14:textId="77777777" w:rsidR="009205E0" w:rsidRPr="009205E0" w:rsidRDefault="009205E0" w:rsidP="009205E0">
            <w:pPr>
              <w:pStyle w:val="ListParagraph"/>
              <w:numPr>
                <w:ilvl w:val="0"/>
                <w:numId w:val="34"/>
              </w:numPr>
              <w:divId w:val="130288284"/>
              <w:rPr>
                <w:rFonts w:ascii="Cambria" w:eastAsia="Times New Roman" w:hAnsi="Cambria"/>
              </w:rPr>
            </w:pPr>
            <w:r w:rsidRPr="009205E0">
              <w:rPr>
                <w:rFonts w:ascii="Cambria" w:eastAsia="Times New Roman" w:hAnsi="Cambria"/>
              </w:rPr>
              <w:t>Vaccinations are available for students at the Baylor Health Center. Please call 254-710-1010 to make an appointment or </w:t>
            </w:r>
            <w:hyperlink r:id="rId13" w:tooltip="https://www.baylor.edu/healthservices/" w:history="1">
              <w:r w:rsidRPr="009205E0">
                <w:rPr>
                  <w:rStyle w:val="Hyperlink"/>
                  <w:rFonts w:ascii="Cambria" w:eastAsia="Times New Roman" w:hAnsi="Cambria"/>
                </w:rPr>
                <w:t>https://www.baylor.edu/healthservices/</w:t>
              </w:r>
            </w:hyperlink>
            <w:r w:rsidRPr="009205E0">
              <w:rPr>
                <w:rFonts w:ascii="Cambria" w:eastAsia="Times New Roman" w:hAnsi="Cambria"/>
              </w:rPr>
              <w:t>.</w:t>
            </w:r>
          </w:p>
          <w:p w14:paraId="44A74140" w14:textId="77777777" w:rsidR="009205E0" w:rsidRPr="009205E0" w:rsidRDefault="009205E0" w:rsidP="009205E0">
            <w:pPr>
              <w:pStyle w:val="ListParagraph"/>
              <w:numPr>
                <w:ilvl w:val="0"/>
                <w:numId w:val="34"/>
              </w:numPr>
              <w:divId w:val="130288284"/>
              <w:rPr>
                <w:rFonts w:ascii="Cambria" w:eastAsia="Times New Roman" w:hAnsi="Cambria"/>
              </w:rPr>
            </w:pPr>
            <w:r w:rsidRPr="009205E0">
              <w:rPr>
                <w:rFonts w:ascii="Cambria" w:eastAsia="Times New Roman" w:hAnsi="Cambria"/>
              </w:rPr>
              <w:t>The symptoms for the Delta variant look very similar to the original COVID symptoms but include headaches, sinus congestion, sore throats, and a runny nose. If you feel sick, please contact the Baylor Health Center to be tested as soon as possible, at 254-710-1010 or </w:t>
            </w:r>
            <w:hyperlink r:id="rId14" w:tooltip="https://www.baylor.edu/healthservices/" w:history="1">
              <w:r w:rsidRPr="009205E0">
                <w:rPr>
                  <w:rStyle w:val="Hyperlink"/>
                  <w:rFonts w:ascii="Cambria" w:eastAsia="Times New Roman" w:hAnsi="Cambria"/>
                </w:rPr>
                <w:t>https://www.baylor.edu/healthservices/</w:t>
              </w:r>
            </w:hyperlink>
            <w:r w:rsidRPr="009205E0">
              <w:rPr>
                <w:rFonts w:ascii="Cambria" w:eastAsia="Times New Roman" w:hAnsi="Cambria"/>
              </w:rPr>
              <w:t>.</w:t>
            </w:r>
          </w:p>
          <w:p w14:paraId="5F7F16B4" w14:textId="343E6E66" w:rsidR="009205E0" w:rsidRDefault="009205E0" w:rsidP="009205E0">
            <w:pPr>
              <w:pStyle w:val="ListParagraph"/>
              <w:numPr>
                <w:ilvl w:val="0"/>
                <w:numId w:val="34"/>
              </w:numPr>
              <w:divId w:val="130288284"/>
              <w:rPr>
                <w:rFonts w:ascii="Cambria" w:eastAsia="Times New Roman" w:hAnsi="Cambria"/>
              </w:rPr>
            </w:pPr>
            <w:r w:rsidRPr="009205E0">
              <w:rPr>
                <w:rFonts w:ascii="Cambria" w:eastAsia="Times New Roman" w:hAnsi="Cambria"/>
              </w:rPr>
              <w:t>Please have a plan in place in case you get sick with COVID or are asked to isolate or quarantine. Baylor will provide limited assistance, but it is in your best interest to have your own plan in place.</w:t>
            </w:r>
          </w:p>
          <w:p w14:paraId="5A1E17B2" w14:textId="77777777" w:rsidR="009205E0" w:rsidRPr="009205E0" w:rsidRDefault="009205E0" w:rsidP="009205E0">
            <w:pPr>
              <w:pStyle w:val="ListParagraph"/>
              <w:ind w:left="1080"/>
              <w:divId w:val="130288284"/>
              <w:rPr>
                <w:rFonts w:ascii="Cambria" w:eastAsia="Times New Roman" w:hAnsi="Cambria"/>
              </w:rPr>
            </w:pPr>
          </w:p>
          <w:p w14:paraId="2996EB28" w14:textId="77777777" w:rsidR="009205E0" w:rsidRPr="009205E0" w:rsidRDefault="009205E0" w:rsidP="009205E0">
            <w:pPr>
              <w:pStyle w:val="ListParagraph"/>
              <w:divId w:val="130288284"/>
              <w:rPr>
                <w:rFonts w:ascii="Cambria" w:eastAsia="Times New Roman" w:hAnsi="Cambria"/>
              </w:rPr>
            </w:pPr>
            <w:r w:rsidRPr="009205E0">
              <w:rPr>
                <w:rFonts w:ascii="Cambria" w:eastAsia="Times New Roman" w:hAnsi="Cambria"/>
              </w:rPr>
              <w:t>We all want to return to a normal fall semester with more in-person events and traditions; vaccinations and face masks help the entire Baylor community to stay healthy.</w:t>
            </w:r>
          </w:p>
          <w:p w14:paraId="168395CA" w14:textId="1DC8295C" w:rsidR="009205E0" w:rsidRPr="009205E0" w:rsidRDefault="009205E0" w:rsidP="009205E0">
            <w:pPr>
              <w:pStyle w:val="ListParagraph"/>
              <w:divId w:val="130288284"/>
              <w:rPr>
                <w:rFonts w:ascii="Cambria" w:eastAsia="Times New Roman" w:hAnsi="Cambria"/>
                <w:b/>
                <w:sz w:val="24"/>
                <w:szCs w:val="24"/>
              </w:rPr>
            </w:pPr>
          </w:p>
          <w:p w14:paraId="3E2FC88A" w14:textId="77777777" w:rsidR="00F71E7F" w:rsidRPr="009205E0" w:rsidRDefault="00F71E7F" w:rsidP="009B3604">
            <w:pPr>
              <w:divId w:val="130288284"/>
              <w:rPr>
                <w:rFonts w:ascii="Cambria" w:eastAsia="Times New Roman" w:hAnsi="Cambria"/>
                <w:b/>
              </w:rPr>
            </w:pPr>
          </w:p>
          <w:p w14:paraId="6E29BFB2" w14:textId="32C9BAC9" w:rsidR="00EF3B9C" w:rsidRPr="009205E0" w:rsidRDefault="009B3604" w:rsidP="00EF3B9C">
            <w:pPr>
              <w:pStyle w:val="ListParagraph"/>
              <w:numPr>
                <w:ilvl w:val="0"/>
                <w:numId w:val="5"/>
              </w:numPr>
              <w:divId w:val="130288284"/>
              <w:rPr>
                <w:rFonts w:ascii="Cambria" w:eastAsia="Times New Roman" w:hAnsi="Cambria"/>
                <w:b/>
                <w:iCs/>
                <w:sz w:val="24"/>
                <w:szCs w:val="24"/>
              </w:rPr>
            </w:pPr>
            <w:r w:rsidRPr="009205E0">
              <w:rPr>
                <w:rFonts w:ascii="Cambria" w:eastAsia="Times New Roman" w:hAnsi="Cambria"/>
                <w:b/>
                <w:iCs/>
                <w:sz w:val="24"/>
                <w:szCs w:val="24"/>
              </w:rPr>
              <w:lastRenderedPageBreak/>
              <w:t>Sexual and Gender-Based Harassment and Interpersonal Violence Policy:</w:t>
            </w:r>
          </w:p>
          <w:p w14:paraId="4440D3E2" w14:textId="6038628E" w:rsidR="00EF3B9C" w:rsidRPr="00815E07" w:rsidRDefault="009B3604" w:rsidP="00077161">
            <w:pPr>
              <w:ind w:left="705"/>
              <w:divId w:val="130288284"/>
              <w:rPr>
                <w:rFonts w:ascii="Cambria" w:hAnsi="Cambria"/>
                <w:i/>
                <w:iCs/>
                <w:color w:val="000000"/>
              </w:rPr>
            </w:pPr>
            <w:r w:rsidRPr="00815E07">
              <w:rPr>
                <w:rFonts w:ascii="Cambria" w:eastAsia="Times New Roman" w:hAnsi="Cambria"/>
                <w:b/>
                <w:i/>
                <w:iCs/>
              </w:rPr>
              <w:t xml:space="preserve"> </w:t>
            </w:r>
            <w:r w:rsidR="00EF3B9C" w:rsidRPr="00815E07">
              <w:rPr>
                <w:rFonts w:ascii="Cambria" w:hAnsi="Cambria"/>
                <w:i/>
                <w:iCs/>
                <w:color w:val="000000"/>
              </w:rPr>
              <w:t xml:space="preserve">Civil Rights Policy </w:t>
            </w:r>
            <w:r w:rsidR="00EF3B9C" w:rsidRPr="00815E07">
              <w:rPr>
                <w:rFonts w:ascii="Cambria" w:hAnsi="Cambria"/>
                <w:color w:val="000000"/>
              </w:rPr>
              <w:t xml:space="preserve">and </w:t>
            </w:r>
            <w:r w:rsidR="00EF3B9C" w:rsidRPr="00815E07">
              <w:rPr>
                <w:rFonts w:ascii="Cambria" w:hAnsi="Cambria"/>
                <w:i/>
                <w:iCs/>
                <w:color w:val="000000"/>
              </w:rPr>
              <w:t>Sexual and Interpersonal Misconduct Policy</w:t>
            </w:r>
          </w:p>
          <w:p w14:paraId="060D56DA" w14:textId="77777777" w:rsidR="00EF3B9C" w:rsidRPr="00815E07" w:rsidRDefault="00EF3B9C" w:rsidP="00077161">
            <w:pPr>
              <w:ind w:left="705"/>
              <w:divId w:val="130288284"/>
              <w:rPr>
                <w:rFonts w:ascii="Cambria" w:hAnsi="Cambria"/>
                <w:i/>
                <w:iCs/>
              </w:rPr>
            </w:pPr>
          </w:p>
          <w:p w14:paraId="48C9A331" w14:textId="77777777" w:rsidR="00EF3B9C" w:rsidRPr="00815E07" w:rsidRDefault="00EF3B9C" w:rsidP="00077161">
            <w:pPr>
              <w:ind w:left="705"/>
              <w:divId w:val="130288284"/>
              <w:rPr>
                <w:rFonts w:ascii="Cambria" w:hAnsi="Cambria"/>
              </w:rPr>
            </w:pPr>
            <w:r w:rsidRPr="00815E07">
              <w:rPr>
                <w:rFonts w:ascii="Cambria" w:hAnsi="Cambria"/>
              </w:rPr>
              <w:t>Baylor University does not tolerate unlawful harassment or discrimination on the basis of sex, gender, race, color, disability, national origin, ancestry, age (over 40), citizenship, genetic information or the refusal to submit to a genetic test, past, current, or prospective service in the uniformed services, or any other characteristic protected under applicable federal, Texas, or local law (collectively referred to as Protected Characteristics).</w:t>
            </w:r>
          </w:p>
          <w:p w14:paraId="7A8658E7" w14:textId="77777777" w:rsidR="00EF3B9C" w:rsidRPr="00815E07" w:rsidRDefault="00EF3B9C" w:rsidP="00077161">
            <w:pPr>
              <w:ind w:left="705"/>
              <w:divId w:val="130288284"/>
              <w:rPr>
                <w:rFonts w:ascii="Cambria" w:hAnsi="Cambria"/>
              </w:rPr>
            </w:pPr>
          </w:p>
          <w:p w14:paraId="0F0D8869" w14:textId="77777777" w:rsidR="00EF3B9C" w:rsidRPr="00815E07" w:rsidRDefault="00EF3B9C" w:rsidP="00077161">
            <w:pPr>
              <w:ind w:left="705"/>
              <w:divId w:val="130288284"/>
              <w:rPr>
                <w:rFonts w:ascii="Cambria" w:hAnsi="Cambria"/>
              </w:rPr>
            </w:pPr>
            <w:r w:rsidRPr="00815E07">
              <w:rPr>
                <w:rFonts w:ascii="Cambria" w:hAnsi="Cambria"/>
              </w:rPr>
              <w:t>If you or someone you know would like help related to an experience involving:</w:t>
            </w:r>
            <w:r w:rsidRPr="00815E07">
              <w:rPr>
                <w:rFonts w:ascii="Cambria" w:hAnsi="Cambria"/>
              </w:rPr>
              <w:br/>
            </w:r>
          </w:p>
          <w:p w14:paraId="1536EC9A" w14:textId="77777777" w:rsidR="00EF3B9C" w:rsidRPr="00815E07" w:rsidRDefault="00EF3B9C" w:rsidP="00077161">
            <w:pPr>
              <w:pStyle w:val="ListParagraph"/>
              <w:numPr>
                <w:ilvl w:val="0"/>
                <w:numId w:val="24"/>
              </w:numPr>
              <w:spacing w:after="0" w:line="240" w:lineRule="auto"/>
              <w:ind w:left="705" w:firstLine="0"/>
              <w:divId w:val="130288284"/>
              <w:rPr>
                <w:rFonts w:ascii="Cambria" w:hAnsi="Cambria" w:cs="Times New Roman"/>
                <w:color w:val="000000"/>
                <w:sz w:val="24"/>
                <w:szCs w:val="24"/>
              </w:rPr>
            </w:pPr>
            <w:r w:rsidRPr="00815E07">
              <w:rPr>
                <w:rFonts w:ascii="Cambria" w:hAnsi="Cambria" w:cs="Times New Roman"/>
                <w:sz w:val="24"/>
                <w:szCs w:val="24"/>
              </w:rPr>
              <w:t xml:space="preserve">Sexual or gender-based harassment, sexual assault, sexual exploitation, stalking, intimate partner violence, or retaliation for reporting one of these types of prohibited conduct, please </w:t>
            </w:r>
            <w:r w:rsidRPr="00815E07">
              <w:rPr>
                <w:rFonts w:ascii="Cambria" w:hAnsi="Cambria" w:cs="Times New Roman"/>
                <w:color w:val="000000"/>
                <w:sz w:val="24"/>
                <w:szCs w:val="24"/>
              </w:rPr>
              <w:t>visit </w:t>
            </w:r>
            <w:hyperlink r:id="rId15" w:history="1">
              <w:r w:rsidRPr="00815E07">
                <w:rPr>
                  <w:rStyle w:val="Hyperlink"/>
                  <w:rFonts w:ascii="Cambria" w:hAnsi="Cambria" w:cs="Times New Roman"/>
                  <w:color w:val="954F72"/>
                  <w:sz w:val="24"/>
                  <w:szCs w:val="24"/>
                </w:rPr>
                <w:t>www.baylor.edu/titleix</w:t>
              </w:r>
            </w:hyperlink>
            <w:r w:rsidRPr="00815E07">
              <w:rPr>
                <w:rFonts w:ascii="Cambria" w:hAnsi="Cambria" w:cs="Times New Roman"/>
                <w:color w:val="000000"/>
                <w:sz w:val="24"/>
                <w:szCs w:val="24"/>
              </w:rPr>
              <w:t xml:space="preserve">, or contact us at (254) 710-8454, or </w:t>
            </w:r>
            <w:hyperlink r:id="rId16" w:history="1">
              <w:r w:rsidRPr="00815E07">
                <w:rPr>
                  <w:rStyle w:val="Hyperlink"/>
                  <w:rFonts w:ascii="Cambria" w:hAnsi="Cambria" w:cs="Times New Roman"/>
                  <w:color w:val="954F72"/>
                  <w:sz w:val="24"/>
                  <w:szCs w:val="24"/>
                </w:rPr>
                <w:t>TitleIX_Coordinator@baylor.edu</w:t>
              </w:r>
            </w:hyperlink>
            <w:r w:rsidRPr="00815E07">
              <w:rPr>
                <w:rFonts w:ascii="Cambria" w:hAnsi="Cambria" w:cs="Times New Roman"/>
                <w:color w:val="000000"/>
                <w:sz w:val="24"/>
                <w:szCs w:val="24"/>
              </w:rPr>
              <w:t>.</w:t>
            </w:r>
          </w:p>
          <w:p w14:paraId="771F9C38" w14:textId="77777777" w:rsidR="00EF3B9C" w:rsidRPr="00815E07" w:rsidRDefault="00EF3B9C" w:rsidP="00077161">
            <w:pPr>
              <w:pStyle w:val="ListParagraph"/>
              <w:numPr>
                <w:ilvl w:val="0"/>
                <w:numId w:val="24"/>
              </w:numPr>
              <w:spacing w:after="0" w:line="240" w:lineRule="auto"/>
              <w:ind w:left="705" w:firstLine="0"/>
              <w:divId w:val="130288284"/>
              <w:rPr>
                <w:rFonts w:ascii="Cambria" w:hAnsi="Cambria" w:cs="Times New Roman"/>
                <w:color w:val="000000"/>
                <w:sz w:val="24"/>
                <w:szCs w:val="24"/>
              </w:rPr>
            </w:pPr>
            <w:r w:rsidRPr="00815E07">
              <w:rPr>
                <w:rFonts w:ascii="Cambria" w:hAnsi="Cambria" w:cs="Times New Roman"/>
                <w:color w:val="000000"/>
                <w:sz w:val="24"/>
                <w:szCs w:val="24"/>
              </w:rPr>
              <w:t xml:space="preserve">Harassment (excluding those issues listed in #1) or adverse action based on Protected Characteristics, please visit </w:t>
            </w:r>
            <w:hyperlink r:id="rId17" w:history="1">
              <w:r w:rsidRPr="00815E07">
                <w:rPr>
                  <w:rStyle w:val="Hyperlink"/>
                  <w:rFonts w:ascii="Cambria" w:hAnsi="Cambria" w:cs="Times New Roman"/>
                  <w:sz w:val="24"/>
                  <w:szCs w:val="24"/>
                </w:rPr>
                <w:t>www.baylor.edu/equity</w:t>
              </w:r>
            </w:hyperlink>
            <w:r w:rsidRPr="00815E07">
              <w:rPr>
                <w:rFonts w:ascii="Cambria" w:hAnsi="Cambria" w:cs="Times New Roman"/>
                <w:color w:val="000000"/>
                <w:sz w:val="24"/>
                <w:szCs w:val="24"/>
              </w:rPr>
              <w:t xml:space="preserve">, or contact us at (254) 710-7100 or </w:t>
            </w:r>
            <w:hyperlink r:id="rId18" w:history="1">
              <w:r w:rsidRPr="00815E07">
                <w:rPr>
                  <w:rStyle w:val="Hyperlink"/>
                  <w:rFonts w:ascii="Cambria" w:hAnsi="Cambria" w:cs="Times New Roman"/>
                  <w:sz w:val="24"/>
                  <w:szCs w:val="24"/>
                </w:rPr>
                <w:t>Equity@baylor.edu</w:t>
              </w:r>
            </w:hyperlink>
            <w:r w:rsidRPr="00815E07">
              <w:rPr>
                <w:rFonts w:ascii="Cambria" w:hAnsi="Cambria" w:cs="Times New Roman"/>
                <w:color w:val="000000"/>
                <w:sz w:val="24"/>
                <w:szCs w:val="24"/>
              </w:rPr>
              <w:t>.</w:t>
            </w:r>
          </w:p>
          <w:p w14:paraId="26F53F17" w14:textId="2FEFBA02" w:rsidR="009B3604" w:rsidRPr="00815E07" w:rsidRDefault="009B3604" w:rsidP="00815E07">
            <w:pPr>
              <w:ind w:left="432"/>
              <w:contextualSpacing/>
              <w:divId w:val="130288284"/>
              <w:rPr>
                <w:rStyle w:val="form1"/>
                <w:rFonts w:ascii="Cambria" w:eastAsia="Times New Roman" w:hAnsi="Cambria"/>
                <w:b/>
                <w:bCs/>
              </w:rPr>
            </w:pPr>
          </w:p>
          <w:p w14:paraId="469CF56B" w14:textId="77777777" w:rsidR="00EF3B9C" w:rsidRPr="00815E07" w:rsidRDefault="00EF3B9C" w:rsidP="00077161">
            <w:pPr>
              <w:ind w:left="705" w:right="137"/>
              <w:divId w:val="130288284"/>
              <w:rPr>
                <w:rFonts w:ascii="Cambria" w:hAnsi="Cambria"/>
                <w:b/>
                <w:bCs/>
                <w:spacing w:val="-1"/>
              </w:rPr>
            </w:pPr>
            <w:r w:rsidRPr="00815E07">
              <w:rPr>
                <w:rFonts w:ascii="Cambria" w:hAnsi="Cambria"/>
              </w:rPr>
              <w:t>The</w:t>
            </w:r>
            <w:r w:rsidRPr="00815E07">
              <w:rPr>
                <w:rFonts w:ascii="Cambria" w:hAnsi="Cambria"/>
                <w:spacing w:val="-2"/>
              </w:rPr>
              <w:t xml:space="preserve"> </w:t>
            </w:r>
            <w:r w:rsidRPr="00815E07">
              <w:rPr>
                <w:rFonts w:ascii="Cambria" w:hAnsi="Cambria"/>
              </w:rPr>
              <w:t>Office of Equity and Title IX</w:t>
            </w:r>
            <w:r w:rsidRPr="00815E07">
              <w:rPr>
                <w:rFonts w:ascii="Cambria" w:hAnsi="Cambria"/>
                <w:spacing w:val="-1"/>
              </w:rPr>
              <w:t xml:space="preserve"> </w:t>
            </w:r>
            <w:r w:rsidRPr="00815E07">
              <w:rPr>
                <w:rFonts w:ascii="Cambria" w:hAnsi="Cambria"/>
              </w:rPr>
              <w:t xml:space="preserve">understands the </w:t>
            </w:r>
            <w:r w:rsidRPr="00815E07">
              <w:rPr>
                <w:rFonts w:ascii="Cambria" w:hAnsi="Cambria"/>
                <w:spacing w:val="-1"/>
              </w:rPr>
              <w:t>sensitive</w:t>
            </w:r>
            <w:r w:rsidRPr="00815E07">
              <w:rPr>
                <w:rFonts w:ascii="Cambria" w:hAnsi="Cambria"/>
              </w:rPr>
              <w:t xml:space="preserve"> </w:t>
            </w:r>
            <w:r w:rsidRPr="00815E07">
              <w:rPr>
                <w:rFonts w:ascii="Cambria" w:hAnsi="Cambria"/>
                <w:spacing w:val="-1"/>
              </w:rPr>
              <w:t xml:space="preserve">nature </w:t>
            </w:r>
            <w:r w:rsidRPr="00815E07">
              <w:rPr>
                <w:rFonts w:ascii="Cambria" w:hAnsi="Cambria"/>
              </w:rPr>
              <w:t xml:space="preserve">of </w:t>
            </w:r>
            <w:r w:rsidRPr="00815E07">
              <w:rPr>
                <w:rFonts w:ascii="Cambria" w:hAnsi="Cambria"/>
                <w:spacing w:val="-1"/>
              </w:rPr>
              <w:t>these situations</w:t>
            </w:r>
            <w:r w:rsidRPr="00815E07">
              <w:rPr>
                <w:rFonts w:ascii="Cambria" w:hAnsi="Cambria"/>
              </w:rPr>
              <w:t xml:space="preserve"> </w:t>
            </w:r>
            <w:r w:rsidRPr="00815E07">
              <w:rPr>
                <w:rFonts w:ascii="Cambria" w:hAnsi="Cambria"/>
                <w:spacing w:val="-1"/>
              </w:rPr>
              <w:t>and</w:t>
            </w:r>
            <w:r w:rsidRPr="00815E07">
              <w:rPr>
                <w:rFonts w:ascii="Cambria" w:hAnsi="Cambria"/>
                <w:spacing w:val="2"/>
              </w:rPr>
              <w:t xml:space="preserve"> </w:t>
            </w:r>
            <w:r w:rsidRPr="00815E07">
              <w:rPr>
                <w:rFonts w:ascii="Cambria" w:hAnsi="Cambria"/>
                <w:spacing w:val="-1"/>
              </w:rPr>
              <w:t>can</w:t>
            </w:r>
            <w:r w:rsidRPr="00815E07">
              <w:rPr>
                <w:rFonts w:ascii="Cambria" w:hAnsi="Cambria"/>
              </w:rPr>
              <w:t xml:space="preserve"> </w:t>
            </w:r>
            <w:r w:rsidRPr="00815E07">
              <w:rPr>
                <w:rFonts w:ascii="Cambria" w:hAnsi="Cambria"/>
                <w:spacing w:val="-1"/>
              </w:rPr>
              <w:t>provide</w:t>
            </w:r>
            <w:r w:rsidRPr="00815E07">
              <w:rPr>
                <w:rFonts w:ascii="Cambria" w:hAnsi="Cambria"/>
                <w:spacing w:val="79"/>
              </w:rPr>
              <w:t xml:space="preserve"> </w:t>
            </w:r>
            <w:r w:rsidRPr="00815E07">
              <w:rPr>
                <w:rFonts w:ascii="Cambria" w:hAnsi="Cambria"/>
                <w:spacing w:val="-1"/>
              </w:rPr>
              <w:t>information</w:t>
            </w:r>
            <w:r w:rsidRPr="00815E07">
              <w:rPr>
                <w:rFonts w:ascii="Cambria" w:hAnsi="Cambria"/>
              </w:rPr>
              <w:t xml:space="preserve"> about </w:t>
            </w:r>
            <w:r w:rsidRPr="00815E07">
              <w:rPr>
                <w:rFonts w:ascii="Cambria" w:hAnsi="Cambria"/>
                <w:spacing w:val="-1"/>
              </w:rPr>
              <w:t>available</w:t>
            </w:r>
            <w:r w:rsidRPr="00815E07">
              <w:rPr>
                <w:rFonts w:ascii="Cambria" w:hAnsi="Cambria"/>
              </w:rPr>
              <w:t xml:space="preserve"> on-</w:t>
            </w:r>
            <w:r w:rsidRPr="00815E07">
              <w:rPr>
                <w:rFonts w:ascii="Cambria" w:hAnsi="Cambria"/>
                <w:spacing w:val="-1"/>
              </w:rPr>
              <w:t xml:space="preserve"> and</w:t>
            </w:r>
            <w:r w:rsidRPr="00815E07">
              <w:rPr>
                <w:rFonts w:ascii="Cambria" w:hAnsi="Cambria"/>
              </w:rPr>
              <w:t xml:space="preserve"> </w:t>
            </w:r>
            <w:r w:rsidRPr="00815E07">
              <w:rPr>
                <w:rFonts w:ascii="Cambria" w:hAnsi="Cambria"/>
                <w:spacing w:val="-1"/>
              </w:rPr>
              <w:t>off-campus</w:t>
            </w:r>
            <w:r w:rsidRPr="00815E07">
              <w:rPr>
                <w:rFonts w:ascii="Cambria" w:hAnsi="Cambria"/>
              </w:rPr>
              <w:t xml:space="preserve"> </w:t>
            </w:r>
            <w:r w:rsidRPr="00815E07">
              <w:rPr>
                <w:rFonts w:ascii="Cambria" w:hAnsi="Cambria"/>
                <w:spacing w:val="-1"/>
              </w:rPr>
              <w:t>resources,</w:t>
            </w:r>
            <w:r w:rsidRPr="00815E07">
              <w:rPr>
                <w:rFonts w:ascii="Cambria" w:hAnsi="Cambria"/>
              </w:rPr>
              <w:t xml:space="preserve"> such </w:t>
            </w:r>
            <w:r w:rsidRPr="00815E07">
              <w:rPr>
                <w:rFonts w:ascii="Cambria" w:hAnsi="Cambria"/>
                <w:spacing w:val="-1"/>
              </w:rPr>
              <w:t>as</w:t>
            </w:r>
            <w:r w:rsidRPr="00815E07">
              <w:rPr>
                <w:rFonts w:ascii="Cambria" w:hAnsi="Cambria"/>
              </w:rPr>
              <w:t xml:space="preserve"> counseling</w:t>
            </w:r>
            <w:r w:rsidRPr="00815E07">
              <w:rPr>
                <w:rFonts w:ascii="Cambria" w:hAnsi="Cambria"/>
                <w:spacing w:val="-3"/>
              </w:rPr>
              <w:t xml:space="preserve"> </w:t>
            </w:r>
            <w:r w:rsidRPr="00815E07">
              <w:rPr>
                <w:rFonts w:ascii="Cambria" w:hAnsi="Cambria"/>
                <w:spacing w:val="-1"/>
              </w:rPr>
              <w:t>and</w:t>
            </w:r>
            <w:r w:rsidRPr="00815E07">
              <w:rPr>
                <w:rFonts w:ascii="Cambria" w:hAnsi="Cambria"/>
              </w:rPr>
              <w:t xml:space="preserve"> </w:t>
            </w:r>
            <w:r w:rsidRPr="00815E07">
              <w:rPr>
                <w:rFonts w:ascii="Cambria" w:hAnsi="Cambria"/>
                <w:spacing w:val="-1"/>
              </w:rPr>
              <w:t>psychological</w:t>
            </w:r>
            <w:r w:rsidRPr="00815E07">
              <w:rPr>
                <w:rFonts w:ascii="Cambria" w:hAnsi="Cambria"/>
                <w:spacing w:val="103"/>
              </w:rPr>
              <w:t xml:space="preserve"> </w:t>
            </w:r>
            <w:r w:rsidRPr="00815E07">
              <w:rPr>
                <w:rFonts w:ascii="Cambria" w:hAnsi="Cambria"/>
                <w:spacing w:val="-1"/>
              </w:rPr>
              <w:t>services,</w:t>
            </w:r>
            <w:r w:rsidRPr="00815E07">
              <w:rPr>
                <w:rFonts w:ascii="Cambria" w:hAnsi="Cambria"/>
              </w:rPr>
              <w:t xml:space="preserve"> medical </w:t>
            </w:r>
            <w:r w:rsidRPr="00815E07">
              <w:rPr>
                <w:rFonts w:ascii="Cambria" w:hAnsi="Cambria"/>
                <w:spacing w:val="-1"/>
              </w:rPr>
              <w:t>treatment,</w:t>
            </w:r>
            <w:r w:rsidRPr="00815E07">
              <w:rPr>
                <w:rFonts w:ascii="Cambria" w:hAnsi="Cambria"/>
              </w:rPr>
              <w:t xml:space="preserve"> </w:t>
            </w:r>
            <w:r w:rsidRPr="00815E07">
              <w:rPr>
                <w:rFonts w:ascii="Cambria" w:hAnsi="Cambria"/>
                <w:spacing w:val="-1"/>
              </w:rPr>
              <w:t xml:space="preserve">academic </w:t>
            </w:r>
            <w:r w:rsidRPr="00815E07">
              <w:rPr>
                <w:rFonts w:ascii="Cambria" w:hAnsi="Cambria"/>
              </w:rPr>
              <w:t>support, university</w:t>
            </w:r>
            <w:r w:rsidRPr="00815E07">
              <w:rPr>
                <w:rFonts w:ascii="Cambria" w:hAnsi="Cambria"/>
                <w:spacing w:val="-5"/>
              </w:rPr>
              <w:t xml:space="preserve"> </w:t>
            </w:r>
            <w:r w:rsidRPr="00815E07">
              <w:rPr>
                <w:rFonts w:ascii="Cambria" w:hAnsi="Cambria"/>
              </w:rPr>
              <w:t>housing,</w:t>
            </w:r>
            <w:r w:rsidRPr="00815E07">
              <w:rPr>
                <w:rFonts w:ascii="Cambria" w:hAnsi="Cambria"/>
                <w:spacing w:val="-3"/>
              </w:rPr>
              <w:t xml:space="preserve"> advocacy services, </w:t>
            </w:r>
            <w:r w:rsidRPr="00815E07">
              <w:rPr>
                <w:rFonts w:ascii="Cambria" w:hAnsi="Cambria"/>
                <w:spacing w:val="-1"/>
              </w:rPr>
              <w:t>and</w:t>
            </w:r>
            <w:r w:rsidRPr="00815E07">
              <w:rPr>
                <w:rFonts w:ascii="Cambria" w:hAnsi="Cambria"/>
              </w:rPr>
              <w:t xml:space="preserve"> other</w:t>
            </w:r>
            <w:r w:rsidRPr="00815E07">
              <w:rPr>
                <w:rFonts w:ascii="Cambria" w:hAnsi="Cambria"/>
                <w:spacing w:val="1"/>
              </w:rPr>
              <w:t xml:space="preserve"> </w:t>
            </w:r>
            <w:r w:rsidRPr="00815E07">
              <w:rPr>
                <w:rFonts w:ascii="Cambria" w:hAnsi="Cambria"/>
                <w:spacing w:val="-1"/>
              </w:rPr>
              <w:t>forms</w:t>
            </w:r>
            <w:r w:rsidRPr="00815E07">
              <w:rPr>
                <w:rFonts w:ascii="Cambria" w:hAnsi="Cambria"/>
              </w:rPr>
              <w:t xml:space="preserve"> of </w:t>
            </w:r>
            <w:r w:rsidRPr="00815E07">
              <w:rPr>
                <w:rFonts w:ascii="Cambria" w:hAnsi="Cambria"/>
                <w:spacing w:val="-1"/>
              </w:rPr>
              <w:t>assistance that may be available. Staff</w:t>
            </w:r>
            <w:r w:rsidRPr="00815E07">
              <w:rPr>
                <w:rFonts w:ascii="Cambria" w:hAnsi="Cambria"/>
              </w:rPr>
              <w:t xml:space="preserve"> members </w:t>
            </w:r>
            <w:r w:rsidRPr="00815E07">
              <w:rPr>
                <w:rFonts w:ascii="Cambria" w:hAnsi="Cambria"/>
                <w:spacing w:val="-1"/>
              </w:rPr>
              <w:t>at</w:t>
            </w:r>
            <w:r w:rsidRPr="00815E07">
              <w:rPr>
                <w:rFonts w:ascii="Cambria" w:hAnsi="Cambria"/>
              </w:rPr>
              <w:t xml:space="preserve"> the</w:t>
            </w:r>
            <w:r w:rsidRPr="00815E07">
              <w:rPr>
                <w:rFonts w:ascii="Cambria" w:hAnsi="Cambria"/>
                <w:spacing w:val="-1"/>
              </w:rPr>
              <w:t xml:space="preserve"> office</w:t>
            </w:r>
            <w:r w:rsidRPr="00815E07">
              <w:rPr>
                <w:rFonts w:ascii="Cambria" w:hAnsi="Cambria"/>
              </w:rPr>
              <w:t xml:space="preserve"> can </w:t>
            </w:r>
            <w:r w:rsidRPr="00815E07">
              <w:rPr>
                <w:rFonts w:ascii="Cambria" w:hAnsi="Cambria"/>
                <w:spacing w:val="-1"/>
              </w:rPr>
              <w:t>also</w:t>
            </w:r>
            <w:r w:rsidRPr="00815E07">
              <w:rPr>
                <w:rFonts w:ascii="Cambria" w:hAnsi="Cambria"/>
              </w:rPr>
              <w:t xml:space="preserve"> explain</w:t>
            </w:r>
            <w:r w:rsidRPr="00815E07">
              <w:rPr>
                <w:rFonts w:ascii="Cambria" w:hAnsi="Cambria"/>
                <w:spacing w:val="2"/>
              </w:rPr>
              <w:t xml:space="preserve"> </w:t>
            </w:r>
            <w:r w:rsidRPr="00815E07">
              <w:rPr>
                <w:rFonts w:ascii="Cambria" w:hAnsi="Cambria"/>
                <w:spacing w:val="-2"/>
              </w:rPr>
              <w:t>your</w:t>
            </w:r>
            <w:r w:rsidRPr="00815E07">
              <w:rPr>
                <w:rFonts w:ascii="Cambria" w:hAnsi="Cambria"/>
                <w:spacing w:val="1"/>
              </w:rPr>
              <w:t xml:space="preserve"> </w:t>
            </w:r>
            <w:r w:rsidRPr="00815E07">
              <w:rPr>
                <w:rFonts w:ascii="Cambria" w:hAnsi="Cambria"/>
                <w:spacing w:val="-1"/>
              </w:rPr>
              <w:t>rights</w:t>
            </w:r>
            <w:r w:rsidRPr="00815E07">
              <w:rPr>
                <w:rFonts w:ascii="Cambria" w:hAnsi="Cambria"/>
              </w:rPr>
              <w:t xml:space="preserve"> and procedural options. You</w:t>
            </w:r>
            <w:r w:rsidRPr="00815E07">
              <w:rPr>
                <w:rFonts w:ascii="Cambria" w:hAnsi="Cambria"/>
                <w:spacing w:val="1"/>
              </w:rPr>
              <w:t xml:space="preserve"> </w:t>
            </w:r>
            <w:r w:rsidRPr="00815E07">
              <w:rPr>
                <w:rFonts w:ascii="Cambria" w:hAnsi="Cambria"/>
              </w:rPr>
              <w:t xml:space="preserve">will not be </w:t>
            </w:r>
            <w:r w:rsidRPr="00815E07">
              <w:rPr>
                <w:rFonts w:ascii="Cambria" w:hAnsi="Cambria"/>
                <w:spacing w:val="-1"/>
              </w:rPr>
              <w:t>required</w:t>
            </w:r>
            <w:r w:rsidRPr="00815E07">
              <w:rPr>
                <w:rFonts w:ascii="Cambria" w:hAnsi="Cambria"/>
              </w:rPr>
              <w:t xml:space="preserve"> to </w:t>
            </w:r>
            <w:r w:rsidRPr="00815E07">
              <w:rPr>
                <w:rFonts w:ascii="Cambria" w:hAnsi="Cambria"/>
                <w:spacing w:val="-1"/>
              </w:rPr>
              <w:t>share</w:t>
            </w:r>
            <w:r w:rsidRPr="00815E07">
              <w:rPr>
                <w:rFonts w:ascii="Cambria" w:hAnsi="Cambria"/>
                <w:spacing w:val="59"/>
              </w:rPr>
              <w:t xml:space="preserve"> </w:t>
            </w:r>
            <w:r w:rsidRPr="00815E07">
              <w:rPr>
                <w:rFonts w:ascii="Cambria" w:hAnsi="Cambria"/>
                <w:spacing w:val="-1"/>
              </w:rPr>
              <w:t>your</w:t>
            </w:r>
            <w:r w:rsidRPr="00815E07">
              <w:rPr>
                <w:rFonts w:ascii="Cambria" w:hAnsi="Cambria"/>
                <w:spacing w:val="1"/>
              </w:rPr>
              <w:t xml:space="preserve"> </w:t>
            </w:r>
            <w:r w:rsidRPr="00815E07">
              <w:rPr>
                <w:rFonts w:ascii="Cambria" w:hAnsi="Cambria"/>
                <w:spacing w:val="-1"/>
              </w:rPr>
              <w:t>experience.</w:t>
            </w:r>
            <w:r w:rsidRPr="00815E07">
              <w:rPr>
                <w:rFonts w:ascii="Cambria" w:hAnsi="Cambria"/>
              </w:rPr>
              <w:t xml:space="preserve"> </w:t>
            </w:r>
            <w:r w:rsidRPr="00815E07">
              <w:rPr>
                <w:rFonts w:ascii="Cambria" w:hAnsi="Cambria"/>
                <w:b/>
                <w:bCs/>
              </w:rPr>
              <w:t>If</w:t>
            </w:r>
            <w:r w:rsidRPr="00815E07">
              <w:rPr>
                <w:rFonts w:ascii="Cambria" w:hAnsi="Cambria"/>
                <w:b/>
                <w:bCs/>
                <w:spacing w:val="1"/>
              </w:rPr>
              <w:t xml:space="preserve"> </w:t>
            </w:r>
            <w:r w:rsidRPr="00815E07">
              <w:rPr>
                <w:rFonts w:ascii="Cambria" w:hAnsi="Cambria"/>
                <w:b/>
                <w:bCs/>
              </w:rPr>
              <w:t>you or</w:t>
            </w:r>
            <w:r w:rsidRPr="00815E07">
              <w:rPr>
                <w:rFonts w:ascii="Cambria" w:hAnsi="Cambria"/>
                <w:b/>
                <w:bCs/>
                <w:spacing w:val="45"/>
              </w:rPr>
              <w:t xml:space="preserve"> </w:t>
            </w:r>
            <w:r w:rsidRPr="00815E07">
              <w:rPr>
                <w:rFonts w:ascii="Cambria" w:hAnsi="Cambria"/>
                <w:b/>
                <w:bCs/>
                <w:spacing w:val="-1"/>
              </w:rPr>
              <w:t xml:space="preserve">someone </w:t>
            </w:r>
            <w:r w:rsidRPr="00815E07">
              <w:rPr>
                <w:rFonts w:ascii="Cambria" w:hAnsi="Cambria"/>
                <w:b/>
                <w:bCs/>
              </w:rPr>
              <w:t>you know</w:t>
            </w:r>
            <w:r w:rsidRPr="00815E07">
              <w:rPr>
                <w:rFonts w:ascii="Cambria" w:hAnsi="Cambria"/>
                <w:b/>
                <w:bCs/>
                <w:spacing w:val="-1"/>
              </w:rPr>
              <w:t xml:space="preserve"> feels</w:t>
            </w:r>
            <w:r w:rsidRPr="00815E07">
              <w:rPr>
                <w:rFonts w:ascii="Cambria" w:hAnsi="Cambria"/>
                <w:b/>
                <w:bCs/>
              </w:rPr>
              <w:t xml:space="preserve"> </w:t>
            </w:r>
            <w:r w:rsidRPr="00815E07">
              <w:rPr>
                <w:rFonts w:ascii="Cambria" w:hAnsi="Cambria"/>
                <w:b/>
                <w:bCs/>
                <w:spacing w:val="-1"/>
              </w:rPr>
              <w:t xml:space="preserve">unsafe </w:t>
            </w:r>
            <w:r w:rsidRPr="00815E07">
              <w:rPr>
                <w:rFonts w:ascii="Cambria" w:hAnsi="Cambria"/>
                <w:b/>
                <w:bCs/>
              </w:rPr>
              <w:t>or</w:t>
            </w:r>
            <w:r w:rsidRPr="00815E07">
              <w:rPr>
                <w:rFonts w:ascii="Cambria" w:hAnsi="Cambria"/>
                <w:b/>
                <w:bCs/>
                <w:spacing w:val="1"/>
              </w:rPr>
              <w:t xml:space="preserve"> </w:t>
            </w:r>
            <w:r w:rsidRPr="00815E07">
              <w:rPr>
                <w:rFonts w:ascii="Cambria" w:hAnsi="Cambria"/>
                <w:b/>
                <w:bCs/>
                <w:spacing w:val="-2"/>
              </w:rPr>
              <w:t>may</w:t>
            </w:r>
            <w:r w:rsidRPr="00815E07">
              <w:rPr>
                <w:rFonts w:ascii="Cambria" w:hAnsi="Cambria"/>
                <w:b/>
                <w:bCs/>
              </w:rPr>
              <w:t xml:space="preserve"> be</w:t>
            </w:r>
            <w:r w:rsidRPr="00815E07">
              <w:rPr>
                <w:rFonts w:ascii="Cambria" w:hAnsi="Cambria"/>
                <w:b/>
                <w:bCs/>
                <w:spacing w:val="-1"/>
              </w:rPr>
              <w:t xml:space="preserve"> </w:t>
            </w:r>
            <w:r w:rsidRPr="00815E07">
              <w:rPr>
                <w:rFonts w:ascii="Cambria" w:hAnsi="Cambria"/>
                <w:b/>
                <w:bCs/>
              </w:rPr>
              <w:t>in</w:t>
            </w:r>
            <w:r w:rsidRPr="00815E07">
              <w:rPr>
                <w:rFonts w:ascii="Cambria" w:hAnsi="Cambria"/>
                <w:b/>
                <w:bCs/>
                <w:spacing w:val="1"/>
              </w:rPr>
              <w:t xml:space="preserve"> </w:t>
            </w:r>
            <w:r w:rsidRPr="00815E07">
              <w:rPr>
                <w:rFonts w:ascii="Cambria" w:hAnsi="Cambria"/>
                <w:b/>
                <w:bCs/>
                <w:spacing w:val="-1"/>
              </w:rPr>
              <w:t>imminent</w:t>
            </w:r>
            <w:r w:rsidRPr="00815E07">
              <w:rPr>
                <w:rFonts w:ascii="Cambria" w:hAnsi="Cambria"/>
                <w:b/>
                <w:bCs/>
              </w:rPr>
              <w:t xml:space="preserve"> </w:t>
            </w:r>
            <w:r w:rsidRPr="00815E07">
              <w:rPr>
                <w:rFonts w:ascii="Cambria" w:hAnsi="Cambria"/>
                <w:b/>
                <w:bCs/>
                <w:spacing w:val="-1"/>
              </w:rPr>
              <w:t>danger,</w:t>
            </w:r>
            <w:r w:rsidRPr="00815E07">
              <w:rPr>
                <w:rFonts w:ascii="Cambria" w:hAnsi="Cambria"/>
                <w:b/>
                <w:bCs/>
              </w:rPr>
              <w:t xml:space="preserve"> please call the Baylor </w:t>
            </w:r>
            <w:r w:rsidRPr="00815E07">
              <w:rPr>
                <w:rFonts w:ascii="Cambria" w:hAnsi="Cambria"/>
                <w:b/>
                <w:bCs/>
                <w:spacing w:val="-1"/>
              </w:rPr>
              <w:t>Police</w:t>
            </w:r>
            <w:r w:rsidRPr="00815E07">
              <w:rPr>
                <w:rFonts w:ascii="Cambria" w:hAnsi="Cambria"/>
                <w:b/>
                <w:bCs/>
                <w:spacing w:val="55"/>
              </w:rPr>
              <w:t xml:space="preserve"> </w:t>
            </w:r>
            <w:r w:rsidRPr="00815E07">
              <w:rPr>
                <w:rFonts w:ascii="Cambria" w:hAnsi="Cambria"/>
                <w:b/>
                <w:bCs/>
                <w:spacing w:val="-1"/>
              </w:rPr>
              <w:t>Department</w:t>
            </w:r>
            <w:r w:rsidRPr="00815E07">
              <w:rPr>
                <w:rFonts w:ascii="Cambria" w:hAnsi="Cambria"/>
                <w:b/>
                <w:bCs/>
              </w:rPr>
              <w:t xml:space="preserve"> </w:t>
            </w:r>
            <w:r w:rsidRPr="00815E07">
              <w:rPr>
                <w:rFonts w:ascii="Cambria" w:hAnsi="Cambria"/>
                <w:b/>
                <w:bCs/>
                <w:spacing w:val="-1"/>
              </w:rPr>
              <w:t xml:space="preserve">(254-710-2222) </w:t>
            </w:r>
            <w:r w:rsidRPr="00815E07">
              <w:rPr>
                <w:rFonts w:ascii="Cambria" w:hAnsi="Cambria"/>
                <w:b/>
                <w:bCs/>
              </w:rPr>
              <w:t>or</w:t>
            </w:r>
            <w:r w:rsidRPr="00815E07">
              <w:rPr>
                <w:rFonts w:ascii="Cambria" w:hAnsi="Cambria"/>
                <w:b/>
                <w:bCs/>
                <w:spacing w:val="-1"/>
              </w:rPr>
              <w:t xml:space="preserve"> Waco</w:t>
            </w:r>
            <w:r w:rsidRPr="00815E07">
              <w:rPr>
                <w:rFonts w:ascii="Cambria" w:hAnsi="Cambria"/>
                <w:b/>
                <w:bCs/>
                <w:spacing w:val="2"/>
              </w:rPr>
              <w:t xml:space="preserve"> </w:t>
            </w:r>
            <w:r w:rsidRPr="00815E07">
              <w:rPr>
                <w:rFonts w:ascii="Cambria" w:hAnsi="Cambria"/>
                <w:b/>
                <w:bCs/>
                <w:spacing w:val="-1"/>
              </w:rPr>
              <w:t>Police Department</w:t>
            </w:r>
            <w:r w:rsidRPr="00815E07">
              <w:rPr>
                <w:rFonts w:ascii="Cambria" w:hAnsi="Cambria"/>
                <w:b/>
                <w:bCs/>
              </w:rPr>
              <w:t xml:space="preserve"> </w:t>
            </w:r>
            <w:r w:rsidRPr="00815E07">
              <w:rPr>
                <w:rFonts w:ascii="Cambria" w:hAnsi="Cambria"/>
                <w:b/>
                <w:bCs/>
                <w:spacing w:val="-1"/>
              </w:rPr>
              <w:t>(9-1-1)</w:t>
            </w:r>
            <w:r w:rsidRPr="00815E07">
              <w:rPr>
                <w:rFonts w:ascii="Cambria" w:hAnsi="Cambria"/>
                <w:b/>
                <w:bCs/>
              </w:rPr>
              <w:t xml:space="preserve"> </w:t>
            </w:r>
            <w:r w:rsidRPr="00815E07">
              <w:rPr>
                <w:rFonts w:ascii="Cambria" w:hAnsi="Cambria"/>
                <w:b/>
                <w:bCs/>
                <w:spacing w:val="-1"/>
              </w:rPr>
              <w:t xml:space="preserve">immediately. </w:t>
            </w:r>
          </w:p>
          <w:p w14:paraId="0E7FEA28" w14:textId="77777777" w:rsidR="00EF3B9C" w:rsidRPr="00815E07" w:rsidRDefault="00EF3B9C" w:rsidP="00077161">
            <w:pPr>
              <w:ind w:left="705" w:right="137"/>
              <w:divId w:val="130288284"/>
              <w:rPr>
                <w:rFonts w:ascii="Cambria" w:hAnsi="Cambria"/>
                <w:b/>
                <w:bCs/>
                <w:spacing w:val="-1"/>
              </w:rPr>
            </w:pPr>
          </w:p>
          <w:p w14:paraId="5C46C3AA" w14:textId="77777777" w:rsidR="00EF3B9C" w:rsidRPr="00815E07" w:rsidRDefault="00EF3B9C" w:rsidP="00077161">
            <w:pPr>
              <w:ind w:left="705"/>
              <w:divId w:val="130288284"/>
              <w:rPr>
                <w:rFonts w:ascii="Cambria" w:hAnsi="Cambria"/>
              </w:rPr>
            </w:pPr>
            <w:r w:rsidRPr="00815E07">
              <w:rPr>
                <w:rFonts w:ascii="Cambria" w:hAnsi="Cambria"/>
              </w:rPr>
              <w:t>Except for Confidential Resources, all University Employees are designated Responsible Employees and thereby mandatory reporters of potential sexual and interpersonal misconduct violations. Confidential Resources who do not have to report include those working in the Counseling Center, Health Center and the University Chaplain, Dr. Burt Burleson.</w:t>
            </w:r>
          </w:p>
          <w:p w14:paraId="1ABFAEAD" w14:textId="77777777" w:rsidR="00EF3B9C" w:rsidRPr="00815E07" w:rsidRDefault="00EF3B9C" w:rsidP="00EF3B9C">
            <w:pPr>
              <w:contextualSpacing/>
              <w:divId w:val="130288284"/>
              <w:rPr>
                <w:rStyle w:val="form1"/>
                <w:rFonts w:ascii="Cambria" w:eastAsia="Times New Roman" w:hAnsi="Cambria"/>
                <w:b/>
                <w:bCs/>
              </w:rPr>
            </w:pPr>
          </w:p>
          <w:p w14:paraId="15777D21" w14:textId="77777777" w:rsidR="009B3604" w:rsidRPr="00815E07" w:rsidRDefault="009B3604">
            <w:pPr>
              <w:divId w:val="130288284"/>
              <w:rPr>
                <w:rStyle w:val="form1"/>
                <w:rFonts w:ascii="Cambria" w:eastAsia="Times New Roman" w:hAnsi="Cambria"/>
                <w:b/>
                <w:bCs/>
              </w:rPr>
            </w:pPr>
          </w:p>
          <w:p w14:paraId="6E4748F9" w14:textId="0C0742D5" w:rsidR="0077767D" w:rsidRPr="00815E07" w:rsidRDefault="002139A1" w:rsidP="00EE70FA">
            <w:pPr>
              <w:divId w:val="130288284"/>
              <w:rPr>
                <w:rFonts w:ascii="Cambria" w:eastAsia="Times New Roman" w:hAnsi="Cambria"/>
                <w:b/>
                <w:bCs/>
                <w:color w:val="000000"/>
              </w:rPr>
            </w:pPr>
            <w:r w:rsidRPr="00815E07">
              <w:rPr>
                <w:rStyle w:val="form1"/>
                <w:rFonts w:ascii="Cambria" w:eastAsia="Times New Roman" w:hAnsi="Cambria"/>
                <w:b/>
                <w:bCs/>
              </w:rPr>
              <w:t>Texts and Readings:</w:t>
            </w:r>
            <w:r w:rsidR="0077767D" w:rsidRPr="00815E07">
              <w:rPr>
                <w:rFonts w:ascii="Cambria" w:eastAsia="Times New Roman" w:hAnsi="Cambria" w:cstheme="minorBidi"/>
                <w:color w:val="000000"/>
                <w:sz w:val="22"/>
                <w:szCs w:val="22"/>
              </w:rPr>
              <w:t xml:space="preserve">    </w:t>
            </w:r>
          </w:p>
          <w:p w14:paraId="731277C6" w14:textId="422A1693" w:rsidR="0077767D" w:rsidRPr="00407CF6" w:rsidRDefault="0077767D" w:rsidP="00407CF6">
            <w:pPr>
              <w:pStyle w:val="NoSpacing"/>
              <w:numPr>
                <w:ilvl w:val="0"/>
                <w:numId w:val="20"/>
              </w:numPr>
              <w:divId w:val="130288284"/>
              <w:rPr>
                <w:rFonts w:ascii="Cambria" w:eastAsia="Times New Roman" w:hAnsi="Cambria"/>
                <w:color w:val="000000"/>
              </w:rPr>
            </w:pPr>
            <w:proofErr w:type="spellStart"/>
            <w:r w:rsidRPr="00815E07">
              <w:rPr>
                <w:rFonts w:ascii="Cambria" w:eastAsia="Times New Roman" w:hAnsi="Cambria"/>
                <w:color w:val="000000"/>
                <w:sz w:val="24"/>
                <w:szCs w:val="24"/>
              </w:rPr>
              <w:t>Gunderman</w:t>
            </w:r>
            <w:proofErr w:type="spellEnd"/>
            <w:r w:rsidRPr="00815E07">
              <w:rPr>
                <w:rFonts w:ascii="Cambria" w:eastAsia="Times New Roman" w:hAnsi="Cambria"/>
                <w:color w:val="000000"/>
                <w:sz w:val="24"/>
                <w:szCs w:val="24"/>
              </w:rPr>
              <w:t xml:space="preserve">, Richard B.  </w:t>
            </w:r>
            <w:r w:rsidRPr="00815E07">
              <w:rPr>
                <w:rFonts w:ascii="Cambria" w:eastAsia="Times New Roman" w:hAnsi="Cambria"/>
                <w:i/>
                <w:color w:val="000000"/>
                <w:sz w:val="24"/>
                <w:szCs w:val="24"/>
              </w:rPr>
              <w:t>We Make a Life by What We Give</w:t>
            </w:r>
            <w:r w:rsidRPr="00815E07">
              <w:rPr>
                <w:rFonts w:ascii="Cambria" w:eastAsia="Times New Roman" w:hAnsi="Cambria"/>
                <w:color w:val="000000"/>
                <w:sz w:val="24"/>
                <w:szCs w:val="24"/>
              </w:rPr>
              <w:t xml:space="preserve"> (Bloomington, IN: Indiana University Press, 2008).</w:t>
            </w:r>
            <w:r w:rsidR="00407CF6">
              <w:rPr>
                <w:rFonts w:ascii="Cambria" w:eastAsia="Times New Roman" w:hAnsi="Cambria"/>
                <w:color w:val="000000"/>
                <w:sz w:val="24"/>
                <w:szCs w:val="24"/>
              </w:rPr>
              <w:t xml:space="preserve"> ISBN</w:t>
            </w:r>
            <w:r w:rsidR="00407CF6" w:rsidRPr="00077161">
              <w:rPr>
                <w:rFonts w:ascii="Cambria" w:eastAsia="Times New Roman" w:hAnsi="Cambria"/>
                <w:color w:val="000000"/>
                <w:sz w:val="24"/>
                <w:szCs w:val="24"/>
              </w:rPr>
              <w:t xml:space="preserve"> 9780253200297</w:t>
            </w:r>
          </w:p>
          <w:p w14:paraId="066E2F89" w14:textId="5A801EBA" w:rsidR="0031296D" w:rsidRPr="00815E07" w:rsidRDefault="0031296D" w:rsidP="0077767D">
            <w:pPr>
              <w:pStyle w:val="NoSpacing"/>
              <w:numPr>
                <w:ilvl w:val="0"/>
                <w:numId w:val="20"/>
              </w:numPr>
              <w:divId w:val="130288284"/>
              <w:rPr>
                <w:rFonts w:ascii="Cambria" w:eastAsia="Times New Roman" w:hAnsi="Cambria"/>
                <w:color w:val="000000"/>
                <w:sz w:val="24"/>
                <w:szCs w:val="24"/>
              </w:rPr>
            </w:pPr>
            <w:r w:rsidRPr="00815E07">
              <w:rPr>
                <w:rFonts w:ascii="Cambria" w:eastAsia="Times New Roman" w:hAnsi="Cambria"/>
                <w:color w:val="000000"/>
                <w:sz w:val="24"/>
                <w:szCs w:val="24"/>
              </w:rPr>
              <w:t xml:space="preserve">Seeing White Podcast Series, Season 2: </w:t>
            </w:r>
            <w:hyperlink r:id="rId19" w:history="1">
              <w:r w:rsidRPr="00815E07">
                <w:rPr>
                  <w:rStyle w:val="Hyperlink"/>
                  <w:rFonts w:ascii="Cambria" w:eastAsia="Times New Roman" w:hAnsi="Cambria"/>
                  <w:sz w:val="24"/>
                  <w:szCs w:val="24"/>
                </w:rPr>
                <w:t>https://www.sceneonradio.org/seeing-white/</w:t>
              </w:r>
            </w:hyperlink>
            <w:r w:rsidR="003776B5" w:rsidRPr="00815E07">
              <w:rPr>
                <w:rFonts w:ascii="Cambria" w:eastAsia="Times New Roman" w:hAnsi="Cambria"/>
                <w:color w:val="000000"/>
                <w:sz w:val="24"/>
                <w:szCs w:val="24"/>
              </w:rPr>
              <w:t xml:space="preserve"> </w:t>
            </w:r>
          </w:p>
          <w:p w14:paraId="5CCFC529" w14:textId="45D45481" w:rsidR="0031296D" w:rsidRPr="00815E07" w:rsidRDefault="0031296D" w:rsidP="0031296D">
            <w:pPr>
              <w:pStyle w:val="NoSpacing"/>
              <w:numPr>
                <w:ilvl w:val="0"/>
                <w:numId w:val="20"/>
              </w:numPr>
              <w:divId w:val="130288284"/>
              <w:rPr>
                <w:rFonts w:ascii="Cambria" w:eastAsia="Times New Roman" w:hAnsi="Cambria"/>
                <w:color w:val="000000"/>
                <w:sz w:val="24"/>
                <w:szCs w:val="24"/>
              </w:rPr>
            </w:pPr>
            <w:r w:rsidRPr="00815E07">
              <w:rPr>
                <w:rFonts w:ascii="Cambria" w:eastAsia="Times New Roman" w:hAnsi="Cambria"/>
                <w:color w:val="000000"/>
                <w:sz w:val="24"/>
                <w:szCs w:val="24"/>
              </w:rPr>
              <w:t>Various Articles Posted in Canvas</w:t>
            </w:r>
          </w:p>
          <w:p w14:paraId="754BF670" w14:textId="77777777" w:rsidR="009974A2" w:rsidRPr="00815E07" w:rsidRDefault="009974A2" w:rsidP="009B3604">
            <w:pPr>
              <w:pStyle w:val="NoSpacing"/>
              <w:divId w:val="130288284"/>
              <w:rPr>
                <w:rFonts w:ascii="Cambria" w:eastAsia="Times New Roman" w:hAnsi="Cambria"/>
                <w:color w:val="000000"/>
              </w:rPr>
            </w:pPr>
          </w:p>
          <w:p w14:paraId="3BE16898" w14:textId="5EA5676E" w:rsidR="006E4FDF" w:rsidRPr="00815E07" w:rsidRDefault="002139A1" w:rsidP="009B3604">
            <w:pPr>
              <w:pStyle w:val="NoSpacing"/>
              <w:divId w:val="130288284"/>
              <w:rPr>
                <w:rFonts w:ascii="Cambria" w:hAnsi="Cambria"/>
                <w:sz w:val="24"/>
                <w:szCs w:val="24"/>
              </w:rPr>
            </w:pPr>
            <w:r w:rsidRPr="00815E07">
              <w:rPr>
                <w:rFonts w:ascii="Cambria" w:eastAsia="Times New Roman" w:hAnsi="Cambria"/>
                <w:color w:val="000000"/>
              </w:rPr>
              <w:br/>
            </w:r>
            <w:r w:rsidRPr="00815E07">
              <w:rPr>
                <w:rStyle w:val="form1"/>
                <w:rFonts w:ascii="Cambria" w:eastAsia="Times New Roman" w:hAnsi="Cambria"/>
                <w:b/>
                <w:bCs/>
              </w:rPr>
              <w:t>Course Outline:</w:t>
            </w:r>
            <w:r w:rsidRPr="00815E07">
              <w:rPr>
                <w:rFonts w:ascii="Cambria" w:eastAsia="Times New Roman" w:hAnsi="Cambria"/>
                <w:color w:val="000000"/>
              </w:rPr>
              <w:br/>
            </w:r>
            <w:r w:rsidR="006E4FDF" w:rsidRPr="00815E07">
              <w:rPr>
                <w:rFonts w:ascii="Cambria" w:hAnsi="Cambria"/>
                <w:sz w:val="24"/>
                <w:szCs w:val="24"/>
              </w:rPr>
              <w:t>This course serves as an important function both in the development of philanthropic learning, but also in directly supporting Baylor’s Solid Gold Neighbor initiative by producing grants into the Waco non-profit community to support work in the areas of Economic Development, Education, Health, Cultural Wealth, and City Growth. Throughout the semester, you will be asked to step out of your comfort zone and into the community in order to learn, engage, and serve using your God-given time, talent, and treasure (well, treasure you are stewarding!).</w:t>
            </w:r>
          </w:p>
          <w:p w14:paraId="3E4C35B6" w14:textId="0CB556B2" w:rsidR="00F26730" w:rsidRPr="00815E07" w:rsidRDefault="00F26730" w:rsidP="009B3604">
            <w:pPr>
              <w:pStyle w:val="NoSpacing"/>
              <w:divId w:val="130288284"/>
              <w:rPr>
                <w:rFonts w:ascii="Cambria" w:hAnsi="Cambria"/>
                <w:sz w:val="24"/>
                <w:szCs w:val="24"/>
              </w:rPr>
            </w:pPr>
          </w:p>
          <w:p w14:paraId="23CB9A65" w14:textId="2BA69AB7" w:rsidR="00F26730" w:rsidRPr="00815E07" w:rsidRDefault="00F26730" w:rsidP="009B3604">
            <w:pPr>
              <w:pStyle w:val="NoSpacing"/>
              <w:divId w:val="130288284"/>
              <w:rPr>
                <w:rFonts w:ascii="Cambria" w:hAnsi="Cambria"/>
                <w:sz w:val="24"/>
                <w:szCs w:val="24"/>
              </w:rPr>
            </w:pPr>
            <w:r w:rsidRPr="00815E07">
              <w:rPr>
                <w:rFonts w:ascii="Cambria" w:hAnsi="Cambria"/>
                <w:sz w:val="24"/>
                <w:szCs w:val="24"/>
              </w:rPr>
              <w:lastRenderedPageBreak/>
              <w:t>This course is not like any you have taken before, nor will it be like any you will take. This is one of your most unique opportunities to have a lens into the world and work o</w:t>
            </w:r>
            <w:r w:rsidR="00D8324D" w:rsidRPr="00815E07">
              <w:rPr>
                <w:rFonts w:ascii="Cambria" w:hAnsi="Cambria"/>
                <w:sz w:val="24"/>
                <w:szCs w:val="24"/>
              </w:rPr>
              <w:t>f</w:t>
            </w:r>
            <w:r w:rsidRPr="00815E07">
              <w:rPr>
                <w:rFonts w:ascii="Cambria" w:hAnsi="Cambria"/>
                <w:sz w:val="24"/>
                <w:szCs w:val="24"/>
              </w:rPr>
              <w:t xml:space="preserve"> foundations and philanthropy both in learning and action. Each week we will have significant expectations of you that will shape and frame your outlook in this field, but also prepare</w:t>
            </w:r>
            <w:r w:rsidR="00077161">
              <w:rPr>
                <w:rFonts w:ascii="Cambria" w:hAnsi="Cambria"/>
                <w:sz w:val="24"/>
                <w:szCs w:val="24"/>
              </w:rPr>
              <w:t xml:space="preserve"> you</w:t>
            </w:r>
            <w:r w:rsidRPr="00815E07">
              <w:rPr>
                <w:rFonts w:ascii="Cambria" w:hAnsi="Cambria"/>
                <w:sz w:val="24"/>
                <w:szCs w:val="24"/>
              </w:rPr>
              <w:t xml:space="preserve"> for a life of philanthropic engagement. </w:t>
            </w:r>
            <w:r w:rsidRPr="00077161">
              <w:rPr>
                <w:rFonts w:ascii="Cambria" w:hAnsi="Cambria"/>
                <w:b/>
                <w:bCs/>
                <w:sz w:val="24"/>
                <w:szCs w:val="24"/>
              </w:rPr>
              <w:t xml:space="preserve">We ask that because this course is highly professional that you strive to meet this level of professionalism with business or business-casual dress each week. </w:t>
            </w:r>
            <w:r w:rsidRPr="00815E07">
              <w:rPr>
                <w:rFonts w:ascii="Cambria" w:hAnsi="Cambria"/>
                <w:sz w:val="24"/>
                <w:szCs w:val="24"/>
              </w:rPr>
              <w:t>You will be a rep</w:t>
            </w:r>
            <w:r w:rsidR="009974A2" w:rsidRPr="00815E07">
              <w:rPr>
                <w:rFonts w:ascii="Cambria" w:hAnsi="Cambria"/>
                <w:sz w:val="24"/>
                <w:szCs w:val="24"/>
              </w:rPr>
              <w:t>resentative</w:t>
            </w:r>
            <w:r w:rsidRPr="00815E07">
              <w:rPr>
                <w:rFonts w:ascii="Cambria" w:hAnsi="Cambria"/>
                <w:sz w:val="24"/>
                <w:szCs w:val="24"/>
              </w:rPr>
              <w:t xml:space="preserve"> of Baylor University each day, many of which occur outside class, and we care to leave a positive image and impact on the Waco community.</w:t>
            </w:r>
          </w:p>
          <w:p w14:paraId="438CF9F2" w14:textId="77777777" w:rsidR="006E4FDF" w:rsidRPr="00815E07" w:rsidRDefault="006E4FDF" w:rsidP="009B3604">
            <w:pPr>
              <w:pStyle w:val="NoSpacing"/>
              <w:divId w:val="130288284"/>
              <w:rPr>
                <w:rFonts w:ascii="Cambria" w:hAnsi="Cambria"/>
                <w:sz w:val="24"/>
                <w:szCs w:val="24"/>
              </w:rPr>
            </w:pPr>
          </w:p>
          <w:p w14:paraId="2756E2F6" w14:textId="5273F2A3" w:rsidR="009B3604" w:rsidRPr="00815E07" w:rsidRDefault="009B3604" w:rsidP="009B3604">
            <w:pPr>
              <w:pStyle w:val="NoSpacing"/>
              <w:divId w:val="130288284"/>
              <w:rPr>
                <w:rFonts w:ascii="Cambria" w:hAnsi="Cambria"/>
                <w:sz w:val="24"/>
                <w:szCs w:val="24"/>
              </w:rPr>
            </w:pPr>
            <w:r w:rsidRPr="00815E07">
              <w:rPr>
                <w:rFonts w:ascii="Cambria" w:hAnsi="Cambria"/>
                <w:sz w:val="24"/>
                <w:szCs w:val="24"/>
              </w:rPr>
              <w:t>This course is complex.  There are a lot of moving pieces.  Therefore, it is imperative for you always to keep the big picture in view. Throughout the course, you will wear two different “hats,” often swapping them from moment to moment.  Mentally, this is not easy, so please prepare accordingly.  Your primary—and most important—hat is that of a Board Member.  Our ultimate decisions about what to do with the money belong</w:t>
            </w:r>
            <w:r w:rsidR="009974A2" w:rsidRPr="00815E07">
              <w:rPr>
                <w:rFonts w:ascii="Cambria" w:hAnsi="Cambria"/>
                <w:sz w:val="24"/>
                <w:szCs w:val="24"/>
              </w:rPr>
              <w:t>s</w:t>
            </w:r>
            <w:r w:rsidRPr="00815E07">
              <w:rPr>
                <w:rFonts w:ascii="Cambria" w:hAnsi="Cambria"/>
                <w:sz w:val="24"/>
                <w:szCs w:val="24"/>
              </w:rPr>
              <w:t xml:space="preserve"> to the overall Board of Directors.  Each person has one vote, and although we will always strive toward consensus in our decisions, we will ultimately make them democratically.  Certain procedural questions will belong to the Board as well, and we will decide these throughout the semester (such as what to do in the event of a tie, or whether it will be beneficial to designate leadership/executive roles).</w:t>
            </w:r>
          </w:p>
          <w:p w14:paraId="4B4DB901" w14:textId="77777777" w:rsidR="009B3604" w:rsidRPr="00815E07" w:rsidRDefault="009B3604" w:rsidP="009B3604">
            <w:pPr>
              <w:pStyle w:val="NoSpacing"/>
              <w:divId w:val="130288284"/>
              <w:rPr>
                <w:rFonts w:ascii="Cambria" w:hAnsi="Cambria"/>
                <w:sz w:val="24"/>
                <w:szCs w:val="24"/>
              </w:rPr>
            </w:pPr>
          </w:p>
          <w:p w14:paraId="7FBF39B2" w14:textId="09EDD2CD" w:rsidR="009B3604" w:rsidRPr="00815E07" w:rsidRDefault="009B3604" w:rsidP="009B3604">
            <w:pPr>
              <w:pStyle w:val="NoSpacing"/>
              <w:divId w:val="130288284"/>
              <w:rPr>
                <w:rFonts w:ascii="Cambria" w:hAnsi="Cambria"/>
                <w:sz w:val="24"/>
                <w:szCs w:val="24"/>
              </w:rPr>
            </w:pPr>
            <w:r w:rsidRPr="00815E07">
              <w:rPr>
                <w:rFonts w:ascii="Cambria" w:hAnsi="Cambria"/>
                <w:sz w:val="24"/>
                <w:szCs w:val="24"/>
              </w:rPr>
              <w:t>Your second hat is that of a Program Officer.  As a Program Officer, you will review, research, and develop expertise about certain nonprofit organizations, which you will report back to the Board for its consideration. For part of the semester you will do this alone, and for part of the semester you will do this as part of a team of Program Officers.  The temptation will always be for you to consider the organizations you’ve researched to be “your” organizations.  Please always avoid this temptation, remembering that your primary responsibility is to be a Board Member. The course will proceed in three phases.</w:t>
            </w:r>
          </w:p>
          <w:p w14:paraId="661555CD" w14:textId="77777777" w:rsidR="009B3604" w:rsidRPr="00815E07" w:rsidRDefault="009B3604" w:rsidP="009B3604">
            <w:pPr>
              <w:pStyle w:val="NoSpacing"/>
              <w:divId w:val="130288284"/>
              <w:rPr>
                <w:rFonts w:ascii="Cambria" w:hAnsi="Cambria"/>
              </w:rPr>
            </w:pPr>
          </w:p>
          <w:p w14:paraId="5B89884A" w14:textId="77777777" w:rsidR="009B3604" w:rsidRPr="00815E07" w:rsidRDefault="009B3604" w:rsidP="009B3604">
            <w:pPr>
              <w:pStyle w:val="NoSpacing"/>
              <w:divId w:val="130288284"/>
              <w:rPr>
                <w:rFonts w:ascii="Cambria" w:hAnsi="Cambria"/>
                <w:sz w:val="24"/>
                <w:szCs w:val="24"/>
                <w:u w:val="single"/>
              </w:rPr>
            </w:pPr>
            <w:r w:rsidRPr="00815E07">
              <w:rPr>
                <w:rFonts w:ascii="Cambria" w:hAnsi="Cambria"/>
                <w:sz w:val="24"/>
                <w:szCs w:val="24"/>
                <w:u w:val="single"/>
              </w:rPr>
              <w:t>Phase I:</w:t>
            </w:r>
          </w:p>
          <w:p w14:paraId="463E7186" w14:textId="1690F98D" w:rsidR="009B3604" w:rsidRPr="00815E07" w:rsidRDefault="009B3604" w:rsidP="009B3604">
            <w:pPr>
              <w:pStyle w:val="NoSpacing"/>
              <w:divId w:val="130288284"/>
              <w:rPr>
                <w:rFonts w:ascii="Cambria" w:hAnsi="Cambria"/>
                <w:sz w:val="24"/>
                <w:szCs w:val="24"/>
              </w:rPr>
            </w:pPr>
            <w:r w:rsidRPr="00815E07">
              <w:rPr>
                <w:rFonts w:ascii="Cambria" w:hAnsi="Cambria"/>
                <w:sz w:val="24"/>
                <w:szCs w:val="24"/>
              </w:rPr>
              <w:t xml:space="preserve">Phase I will involve independent review of applications submitted for funding by nonprofit organizations for the Board to consider this semester.  </w:t>
            </w:r>
            <w:r w:rsidR="00EF48B9" w:rsidRPr="00815E07">
              <w:rPr>
                <w:rFonts w:ascii="Cambria" w:hAnsi="Cambria"/>
                <w:sz w:val="24"/>
                <w:szCs w:val="24"/>
              </w:rPr>
              <w:t>You will be asked to review all applications, fill out an assessment tool, and be prepared for a vote on</w:t>
            </w:r>
            <w:r w:rsidR="00E31025" w:rsidRPr="00815E07">
              <w:rPr>
                <w:rFonts w:ascii="Cambria" w:hAnsi="Cambria"/>
                <w:sz w:val="24"/>
                <w:szCs w:val="24"/>
              </w:rPr>
              <w:t xml:space="preserve"> </w:t>
            </w:r>
            <w:r w:rsidR="00E31025" w:rsidRPr="00815E07">
              <w:rPr>
                <w:rFonts w:ascii="Cambria" w:hAnsi="Cambria"/>
                <w:b/>
                <w:bCs/>
                <w:sz w:val="24"/>
                <w:szCs w:val="24"/>
              </w:rPr>
              <w:t>9/1</w:t>
            </w:r>
            <w:r w:rsidR="00326C55">
              <w:rPr>
                <w:rFonts w:ascii="Cambria" w:hAnsi="Cambria"/>
                <w:b/>
                <w:bCs/>
                <w:sz w:val="24"/>
                <w:szCs w:val="24"/>
              </w:rPr>
              <w:t>4</w:t>
            </w:r>
            <w:r w:rsidR="00E31025" w:rsidRPr="00815E07">
              <w:rPr>
                <w:rFonts w:ascii="Cambria" w:hAnsi="Cambria"/>
                <w:b/>
                <w:bCs/>
                <w:sz w:val="24"/>
                <w:szCs w:val="24"/>
              </w:rPr>
              <w:t>/2</w:t>
            </w:r>
            <w:r w:rsidR="00326C55">
              <w:rPr>
                <w:rFonts w:ascii="Cambria" w:hAnsi="Cambria"/>
                <w:b/>
                <w:bCs/>
                <w:sz w:val="24"/>
                <w:szCs w:val="24"/>
              </w:rPr>
              <w:t>1</w:t>
            </w:r>
            <w:r w:rsidR="00C70AA2" w:rsidRPr="00815E07">
              <w:rPr>
                <w:rFonts w:ascii="Cambria" w:hAnsi="Cambria"/>
                <w:sz w:val="24"/>
                <w:szCs w:val="24"/>
              </w:rPr>
              <w:t>.</w:t>
            </w:r>
            <w:r w:rsidRPr="00815E07">
              <w:rPr>
                <w:rFonts w:ascii="Cambria" w:hAnsi="Cambria"/>
                <w:sz w:val="24"/>
                <w:szCs w:val="24"/>
              </w:rPr>
              <w:t xml:space="preserve"> Following that vote, </w:t>
            </w:r>
            <w:r w:rsidR="00C70AA2" w:rsidRPr="00815E07">
              <w:rPr>
                <w:rFonts w:ascii="Cambria" w:hAnsi="Cambria"/>
                <w:sz w:val="24"/>
                <w:szCs w:val="24"/>
              </w:rPr>
              <w:t>20</w:t>
            </w:r>
            <w:r w:rsidRPr="00815E07">
              <w:rPr>
                <w:rFonts w:ascii="Cambria" w:hAnsi="Cambria"/>
                <w:sz w:val="24"/>
                <w:szCs w:val="24"/>
              </w:rPr>
              <w:t xml:space="preserve"> organizations will move forward to Phase II.</w:t>
            </w:r>
          </w:p>
          <w:p w14:paraId="6495F812" w14:textId="77777777" w:rsidR="009B3604" w:rsidRPr="00815E07" w:rsidRDefault="009B3604" w:rsidP="009B3604">
            <w:pPr>
              <w:pStyle w:val="NoSpacing"/>
              <w:divId w:val="130288284"/>
              <w:rPr>
                <w:rFonts w:ascii="Cambria" w:hAnsi="Cambria"/>
                <w:sz w:val="24"/>
                <w:szCs w:val="24"/>
              </w:rPr>
            </w:pPr>
          </w:p>
          <w:p w14:paraId="685AB4EF" w14:textId="77777777" w:rsidR="009B3604" w:rsidRPr="00815E07" w:rsidRDefault="009B3604" w:rsidP="009B3604">
            <w:pPr>
              <w:pStyle w:val="NoSpacing"/>
              <w:divId w:val="130288284"/>
              <w:rPr>
                <w:rFonts w:ascii="Cambria" w:hAnsi="Cambria"/>
                <w:sz w:val="24"/>
                <w:szCs w:val="24"/>
                <w:u w:val="single"/>
              </w:rPr>
            </w:pPr>
            <w:r w:rsidRPr="00815E07">
              <w:rPr>
                <w:rFonts w:ascii="Cambria" w:hAnsi="Cambria"/>
                <w:sz w:val="24"/>
                <w:szCs w:val="24"/>
                <w:u w:val="single"/>
              </w:rPr>
              <w:t>Phase II:</w:t>
            </w:r>
          </w:p>
          <w:p w14:paraId="7ADC3253" w14:textId="604CC8FA" w:rsidR="009B3604" w:rsidRPr="00815E07" w:rsidRDefault="009B3604" w:rsidP="009B3604">
            <w:pPr>
              <w:pStyle w:val="NoSpacing"/>
              <w:divId w:val="130288284"/>
              <w:rPr>
                <w:rFonts w:ascii="Cambria" w:hAnsi="Cambria"/>
                <w:sz w:val="24"/>
                <w:szCs w:val="24"/>
              </w:rPr>
            </w:pPr>
            <w:r w:rsidRPr="00815E07">
              <w:rPr>
                <w:rFonts w:ascii="Cambria" w:hAnsi="Cambria"/>
                <w:sz w:val="24"/>
                <w:szCs w:val="24"/>
              </w:rPr>
              <w:t xml:space="preserve">In Phase II, </w:t>
            </w:r>
            <w:r w:rsidR="00C70AA2" w:rsidRPr="00815E07">
              <w:rPr>
                <w:rFonts w:ascii="Cambria" w:hAnsi="Cambria"/>
                <w:sz w:val="24"/>
                <w:szCs w:val="24"/>
              </w:rPr>
              <w:t xml:space="preserve">the 20 remaining applicants will be scheduled for a short in-person presentation on Tuesday, </w:t>
            </w:r>
            <w:r w:rsidR="00E31025" w:rsidRPr="00815E07">
              <w:rPr>
                <w:rFonts w:ascii="Cambria" w:hAnsi="Cambria"/>
                <w:b/>
                <w:bCs/>
                <w:sz w:val="24"/>
                <w:szCs w:val="24"/>
              </w:rPr>
              <w:t>10/</w:t>
            </w:r>
            <w:r w:rsidR="00326C55">
              <w:rPr>
                <w:rFonts w:ascii="Cambria" w:hAnsi="Cambria"/>
                <w:b/>
                <w:bCs/>
                <w:sz w:val="24"/>
                <w:szCs w:val="24"/>
              </w:rPr>
              <w:t>5</w:t>
            </w:r>
            <w:r w:rsidR="00E31025" w:rsidRPr="00815E07">
              <w:rPr>
                <w:rFonts w:ascii="Cambria" w:hAnsi="Cambria"/>
                <w:b/>
                <w:bCs/>
                <w:sz w:val="24"/>
                <w:szCs w:val="24"/>
              </w:rPr>
              <w:t>/2</w:t>
            </w:r>
            <w:r w:rsidR="00326C55">
              <w:rPr>
                <w:rFonts w:ascii="Cambria" w:hAnsi="Cambria"/>
                <w:b/>
                <w:bCs/>
                <w:sz w:val="24"/>
                <w:szCs w:val="24"/>
              </w:rPr>
              <w:t>1</w:t>
            </w:r>
            <w:r w:rsidR="00E31025" w:rsidRPr="00815E07">
              <w:rPr>
                <w:rFonts w:ascii="Cambria" w:hAnsi="Cambria"/>
                <w:b/>
                <w:bCs/>
                <w:sz w:val="24"/>
                <w:szCs w:val="24"/>
              </w:rPr>
              <w:t>.</w:t>
            </w:r>
            <w:r w:rsidR="00C70AA2" w:rsidRPr="00815E07">
              <w:rPr>
                <w:rFonts w:ascii="Cambria" w:hAnsi="Cambria"/>
                <w:b/>
                <w:bCs/>
                <w:sz w:val="24"/>
                <w:szCs w:val="24"/>
              </w:rPr>
              <w:t xml:space="preserve"> </w:t>
            </w:r>
            <w:r w:rsidR="00C70AA2" w:rsidRPr="00815E07">
              <w:rPr>
                <w:rFonts w:ascii="Cambria" w:hAnsi="Cambria"/>
                <w:sz w:val="24"/>
                <w:szCs w:val="24"/>
              </w:rPr>
              <w:t xml:space="preserve">As the board, you will be responsible for notifying organizations they have or have not been selected into Phase II, preparing them for the presentation, and organizing the day of activities in our class. After </w:t>
            </w:r>
            <w:proofErr w:type="gramStart"/>
            <w:r w:rsidR="00C70AA2" w:rsidRPr="00815E07">
              <w:rPr>
                <w:rFonts w:ascii="Cambria" w:hAnsi="Cambria"/>
                <w:sz w:val="24"/>
                <w:szCs w:val="24"/>
              </w:rPr>
              <w:t>all</w:t>
            </w:r>
            <w:proofErr w:type="gramEnd"/>
            <w:r w:rsidR="009974A2" w:rsidRPr="00815E07">
              <w:rPr>
                <w:rFonts w:ascii="Cambria" w:hAnsi="Cambria"/>
                <w:sz w:val="24"/>
                <w:szCs w:val="24"/>
              </w:rPr>
              <w:t xml:space="preserve"> 20</w:t>
            </w:r>
            <w:r w:rsidR="00C70AA2" w:rsidRPr="00815E07">
              <w:rPr>
                <w:rFonts w:ascii="Cambria" w:hAnsi="Cambria"/>
                <w:sz w:val="24"/>
                <w:szCs w:val="24"/>
              </w:rPr>
              <w:t xml:space="preserve"> have presented and you have filled out your assessment tool, another vote will take place on </w:t>
            </w:r>
            <w:r w:rsidR="00E31025" w:rsidRPr="00815E07">
              <w:rPr>
                <w:rFonts w:ascii="Cambria" w:hAnsi="Cambria"/>
                <w:b/>
                <w:bCs/>
                <w:sz w:val="24"/>
                <w:szCs w:val="24"/>
              </w:rPr>
              <w:t>10/1</w:t>
            </w:r>
            <w:r w:rsidR="00326C55">
              <w:rPr>
                <w:rFonts w:ascii="Cambria" w:hAnsi="Cambria"/>
                <w:b/>
                <w:bCs/>
                <w:sz w:val="24"/>
                <w:szCs w:val="24"/>
              </w:rPr>
              <w:t>2</w:t>
            </w:r>
            <w:r w:rsidR="00E31025" w:rsidRPr="00815E07">
              <w:rPr>
                <w:rFonts w:ascii="Cambria" w:hAnsi="Cambria"/>
                <w:b/>
                <w:bCs/>
                <w:sz w:val="24"/>
                <w:szCs w:val="24"/>
              </w:rPr>
              <w:t>/2</w:t>
            </w:r>
            <w:r w:rsidR="00326C55">
              <w:rPr>
                <w:rFonts w:ascii="Cambria" w:hAnsi="Cambria"/>
                <w:b/>
                <w:bCs/>
                <w:sz w:val="24"/>
                <w:szCs w:val="24"/>
              </w:rPr>
              <w:t>1</w:t>
            </w:r>
            <w:r w:rsidRPr="00815E07">
              <w:rPr>
                <w:rFonts w:ascii="Cambria" w:hAnsi="Cambria"/>
                <w:sz w:val="24"/>
                <w:szCs w:val="24"/>
              </w:rPr>
              <w:t xml:space="preserve"> Following that vote, 10 organizations will move forward to Phase III.</w:t>
            </w:r>
          </w:p>
          <w:p w14:paraId="6C83A3DE" w14:textId="77777777" w:rsidR="009B3604" w:rsidRPr="00815E07" w:rsidRDefault="009B3604" w:rsidP="009B3604">
            <w:pPr>
              <w:pStyle w:val="NoSpacing"/>
              <w:divId w:val="130288284"/>
              <w:rPr>
                <w:rFonts w:ascii="Cambria" w:hAnsi="Cambria"/>
                <w:sz w:val="24"/>
                <w:szCs w:val="24"/>
              </w:rPr>
            </w:pPr>
          </w:p>
          <w:p w14:paraId="11327676" w14:textId="77777777" w:rsidR="009B3604" w:rsidRPr="00815E07" w:rsidRDefault="009B3604" w:rsidP="009B3604">
            <w:pPr>
              <w:pStyle w:val="NoSpacing"/>
              <w:divId w:val="130288284"/>
              <w:rPr>
                <w:rFonts w:ascii="Cambria" w:hAnsi="Cambria"/>
                <w:sz w:val="24"/>
                <w:szCs w:val="24"/>
                <w:u w:val="single"/>
              </w:rPr>
            </w:pPr>
            <w:r w:rsidRPr="00815E07">
              <w:rPr>
                <w:rFonts w:ascii="Cambria" w:hAnsi="Cambria"/>
                <w:sz w:val="24"/>
                <w:szCs w:val="24"/>
                <w:u w:val="single"/>
              </w:rPr>
              <w:t>Phase III:</w:t>
            </w:r>
          </w:p>
          <w:p w14:paraId="57F73541" w14:textId="49141342" w:rsidR="009B3604" w:rsidRPr="00815E07" w:rsidRDefault="009B3604" w:rsidP="009B3604">
            <w:pPr>
              <w:pStyle w:val="NoSpacing"/>
              <w:divId w:val="130288284"/>
              <w:rPr>
                <w:rFonts w:ascii="Cambria" w:hAnsi="Cambria"/>
                <w:sz w:val="24"/>
                <w:szCs w:val="24"/>
              </w:rPr>
            </w:pPr>
            <w:r w:rsidRPr="00815E07">
              <w:rPr>
                <w:rFonts w:ascii="Cambria" w:hAnsi="Cambria"/>
                <w:sz w:val="24"/>
                <w:szCs w:val="24"/>
              </w:rPr>
              <w:t xml:space="preserve">In Phase III, each student will focus on two organizations, joining a team of 4-5 program officers.  The group will make a site visit to the organization.  Phase III research is thorough, asking each of the </w:t>
            </w:r>
            <w:r w:rsidR="00C70AA2" w:rsidRPr="00815E07">
              <w:rPr>
                <w:rFonts w:ascii="Cambria" w:hAnsi="Cambria"/>
                <w:sz w:val="24"/>
                <w:szCs w:val="24"/>
              </w:rPr>
              <w:t>10</w:t>
            </w:r>
            <w:r w:rsidRPr="00815E07">
              <w:rPr>
                <w:rFonts w:ascii="Cambria" w:hAnsi="Cambria"/>
                <w:sz w:val="24"/>
                <w:szCs w:val="24"/>
              </w:rPr>
              <w:t xml:space="preserve"> organizations </w:t>
            </w:r>
            <w:r w:rsidR="00C70AA2" w:rsidRPr="00815E07">
              <w:rPr>
                <w:rFonts w:ascii="Cambria" w:hAnsi="Cambria"/>
                <w:sz w:val="24"/>
                <w:szCs w:val="24"/>
              </w:rPr>
              <w:t>important questions about their leadership, structure, funding, and proposed</w:t>
            </w:r>
            <w:r w:rsidR="009974A2" w:rsidRPr="00815E07">
              <w:rPr>
                <w:rFonts w:ascii="Cambria" w:hAnsi="Cambria"/>
                <w:sz w:val="24"/>
                <w:szCs w:val="24"/>
              </w:rPr>
              <w:t xml:space="preserve"> grant idea</w:t>
            </w:r>
            <w:r w:rsidR="00C70AA2" w:rsidRPr="00815E07">
              <w:rPr>
                <w:rFonts w:ascii="Cambria" w:hAnsi="Cambria"/>
                <w:sz w:val="24"/>
                <w:szCs w:val="24"/>
              </w:rPr>
              <w:t xml:space="preserve"> including whether</w:t>
            </w:r>
            <w:r w:rsidRPr="00815E07">
              <w:rPr>
                <w:rFonts w:ascii="Cambria" w:hAnsi="Cambria"/>
                <w:sz w:val="24"/>
                <w:szCs w:val="24"/>
              </w:rPr>
              <w:t xml:space="preserve"> those grants will be successful.  Phase III research will attempt to turn over every stone </w:t>
            </w:r>
            <w:r w:rsidR="009974A2" w:rsidRPr="00815E07">
              <w:rPr>
                <w:rFonts w:ascii="Cambria" w:hAnsi="Cambria"/>
                <w:sz w:val="24"/>
                <w:szCs w:val="24"/>
              </w:rPr>
              <w:t>of</w:t>
            </w:r>
            <w:r w:rsidRPr="00815E07">
              <w:rPr>
                <w:rFonts w:ascii="Cambria" w:hAnsi="Cambria"/>
                <w:sz w:val="24"/>
                <w:szCs w:val="24"/>
              </w:rPr>
              <w:t xml:space="preserve"> an organization so that the Board of Directors can make an informed decision about grant awards.  Each team of program officers will produce an 8-page Briefing Book for each organization, and the Board of Directors will read all Briefing Books.  There will be a period of time for asking questions and seeking clarifications before each team of Program Officers then makes a presentation to the </w:t>
            </w:r>
            <w:r w:rsidR="00C70AA2" w:rsidRPr="00815E07">
              <w:rPr>
                <w:rFonts w:ascii="Cambria" w:hAnsi="Cambria"/>
                <w:sz w:val="24"/>
                <w:szCs w:val="24"/>
              </w:rPr>
              <w:t xml:space="preserve">full </w:t>
            </w:r>
            <w:r w:rsidRPr="00815E07">
              <w:rPr>
                <w:rFonts w:ascii="Cambria" w:hAnsi="Cambria"/>
                <w:sz w:val="24"/>
                <w:szCs w:val="24"/>
              </w:rPr>
              <w:t>Board.  Following these presentations, we will have a</w:t>
            </w:r>
            <w:r w:rsidR="00C70AA2" w:rsidRPr="00815E07">
              <w:rPr>
                <w:rFonts w:ascii="Cambria" w:hAnsi="Cambria"/>
                <w:sz w:val="24"/>
                <w:szCs w:val="24"/>
              </w:rPr>
              <w:t>n</w:t>
            </w:r>
            <w:r w:rsidRPr="00815E07">
              <w:rPr>
                <w:rFonts w:ascii="Cambria" w:hAnsi="Cambria"/>
                <w:sz w:val="24"/>
                <w:szCs w:val="24"/>
              </w:rPr>
              <w:t xml:space="preserve"> Executive Session to make our final grant </w:t>
            </w:r>
            <w:r w:rsidRPr="00815E07">
              <w:rPr>
                <w:rFonts w:ascii="Cambria" w:hAnsi="Cambria"/>
                <w:sz w:val="24"/>
                <w:szCs w:val="24"/>
              </w:rPr>
              <w:lastRenderedPageBreak/>
              <w:t xml:space="preserve">decisions. The </w:t>
            </w:r>
            <w:r w:rsidR="00C70AA2" w:rsidRPr="00815E07">
              <w:rPr>
                <w:rFonts w:ascii="Cambria" w:hAnsi="Cambria"/>
                <w:sz w:val="24"/>
                <w:szCs w:val="24"/>
              </w:rPr>
              <w:t>Executive Session</w:t>
            </w:r>
            <w:r w:rsidRPr="00815E07">
              <w:rPr>
                <w:rFonts w:ascii="Cambria" w:hAnsi="Cambria"/>
                <w:sz w:val="24"/>
                <w:szCs w:val="24"/>
              </w:rPr>
              <w:t xml:space="preserve"> will occur th</w:t>
            </w:r>
            <w:r w:rsidR="00C70AA2" w:rsidRPr="00815E07">
              <w:rPr>
                <w:rFonts w:ascii="Cambria" w:hAnsi="Cambria"/>
                <w:sz w:val="24"/>
                <w:szCs w:val="24"/>
              </w:rPr>
              <w:t>e</w:t>
            </w:r>
            <w:r w:rsidRPr="00815E07">
              <w:rPr>
                <w:rFonts w:ascii="Cambria" w:hAnsi="Cambria"/>
                <w:sz w:val="24"/>
                <w:szCs w:val="24"/>
              </w:rPr>
              <w:t xml:space="preserve"> evening</w:t>
            </w:r>
            <w:r w:rsidR="00C70AA2" w:rsidRPr="00815E07">
              <w:rPr>
                <w:rFonts w:ascii="Cambria" w:hAnsi="Cambria"/>
                <w:sz w:val="24"/>
                <w:szCs w:val="24"/>
              </w:rPr>
              <w:t xml:space="preserve"> after Board presentations</w:t>
            </w:r>
            <w:r w:rsidRPr="00815E07">
              <w:rPr>
                <w:rFonts w:ascii="Cambria" w:hAnsi="Cambria"/>
                <w:sz w:val="24"/>
                <w:szCs w:val="24"/>
              </w:rPr>
              <w:t xml:space="preserve">—a meeting that will last </w:t>
            </w:r>
            <w:r w:rsidRPr="00815E07">
              <w:rPr>
                <w:rFonts w:ascii="Cambria" w:hAnsi="Cambria"/>
                <w:i/>
                <w:sz w:val="24"/>
                <w:szCs w:val="24"/>
              </w:rPr>
              <w:t>as long as it takes</w:t>
            </w:r>
            <w:r w:rsidRPr="00815E07">
              <w:rPr>
                <w:rFonts w:ascii="Cambria" w:hAnsi="Cambria"/>
                <w:sz w:val="24"/>
                <w:szCs w:val="24"/>
              </w:rPr>
              <w:t xml:space="preserve"> for us to make final decisions</w:t>
            </w:r>
            <w:r w:rsidR="00C70AA2" w:rsidRPr="00815E07">
              <w:rPr>
                <w:rFonts w:ascii="Cambria" w:hAnsi="Cambria"/>
                <w:sz w:val="24"/>
                <w:szCs w:val="24"/>
              </w:rPr>
              <w:t>, currently scheduled for</w:t>
            </w:r>
            <w:r w:rsidR="00E31025" w:rsidRPr="00815E07">
              <w:rPr>
                <w:rFonts w:ascii="Cambria" w:hAnsi="Cambria"/>
                <w:sz w:val="24"/>
                <w:szCs w:val="24"/>
              </w:rPr>
              <w:t xml:space="preserve"> </w:t>
            </w:r>
            <w:r w:rsidR="00E31025" w:rsidRPr="00815E07">
              <w:rPr>
                <w:rFonts w:ascii="Cambria" w:hAnsi="Cambria"/>
                <w:b/>
                <w:bCs/>
                <w:sz w:val="24"/>
                <w:szCs w:val="24"/>
              </w:rPr>
              <w:t>11/</w:t>
            </w:r>
            <w:r w:rsidR="00326C55">
              <w:rPr>
                <w:rFonts w:ascii="Cambria" w:hAnsi="Cambria"/>
                <w:b/>
                <w:bCs/>
                <w:sz w:val="24"/>
                <w:szCs w:val="24"/>
              </w:rPr>
              <w:t>09</w:t>
            </w:r>
            <w:r w:rsidR="00E31025" w:rsidRPr="00815E07">
              <w:rPr>
                <w:rFonts w:ascii="Cambria" w:hAnsi="Cambria"/>
                <w:b/>
                <w:bCs/>
                <w:sz w:val="24"/>
                <w:szCs w:val="24"/>
              </w:rPr>
              <w:t>/2</w:t>
            </w:r>
            <w:r w:rsidR="00326C55">
              <w:rPr>
                <w:rFonts w:ascii="Cambria" w:hAnsi="Cambria"/>
                <w:b/>
                <w:bCs/>
                <w:sz w:val="24"/>
                <w:szCs w:val="24"/>
              </w:rPr>
              <w:t>1</w:t>
            </w:r>
            <w:r w:rsidR="00757F04" w:rsidRPr="00815E07">
              <w:rPr>
                <w:rFonts w:ascii="Cambria" w:hAnsi="Cambria"/>
                <w:b/>
                <w:bCs/>
                <w:sz w:val="24"/>
                <w:szCs w:val="24"/>
              </w:rPr>
              <w:t>.</w:t>
            </w:r>
          </w:p>
          <w:p w14:paraId="41C2D4C8" w14:textId="77777777" w:rsidR="009B3604" w:rsidRPr="00815E07" w:rsidRDefault="009B3604" w:rsidP="009B3604">
            <w:pPr>
              <w:pStyle w:val="NoSpacing"/>
              <w:divId w:val="130288284"/>
              <w:rPr>
                <w:rFonts w:ascii="Cambria" w:hAnsi="Cambria"/>
              </w:rPr>
            </w:pPr>
          </w:p>
          <w:p w14:paraId="6A69D226" w14:textId="1CD20E7C" w:rsidR="009B3604" w:rsidRPr="00815E07" w:rsidRDefault="009B3604" w:rsidP="009B3604">
            <w:pPr>
              <w:pStyle w:val="NoSpacing"/>
              <w:divId w:val="130288284"/>
              <w:rPr>
                <w:rFonts w:ascii="Cambria" w:hAnsi="Cambria"/>
                <w:sz w:val="24"/>
                <w:szCs w:val="24"/>
              </w:rPr>
            </w:pPr>
            <w:r w:rsidRPr="00815E07">
              <w:rPr>
                <w:rFonts w:ascii="Cambria" w:hAnsi="Cambria"/>
                <w:sz w:val="24"/>
                <w:szCs w:val="24"/>
              </w:rPr>
              <w:t xml:space="preserve">After </w:t>
            </w:r>
            <w:r w:rsidR="00E31025" w:rsidRPr="00815E07">
              <w:rPr>
                <w:rFonts w:ascii="Cambria" w:hAnsi="Cambria"/>
                <w:sz w:val="24"/>
                <w:szCs w:val="24"/>
              </w:rPr>
              <w:t>our two funding partners</w:t>
            </w:r>
            <w:r w:rsidRPr="00815E07">
              <w:rPr>
                <w:rFonts w:ascii="Cambria" w:hAnsi="Cambria"/>
                <w:sz w:val="24"/>
                <w:szCs w:val="24"/>
              </w:rPr>
              <w:t xml:space="preserve"> ma</w:t>
            </w:r>
            <w:r w:rsidR="009974A2" w:rsidRPr="00815E07">
              <w:rPr>
                <w:rFonts w:ascii="Cambria" w:hAnsi="Cambria"/>
                <w:sz w:val="24"/>
                <w:szCs w:val="24"/>
              </w:rPr>
              <w:t>ke</w:t>
            </w:r>
            <w:r w:rsidRPr="00815E07">
              <w:rPr>
                <w:rFonts w:ascii="Cambria" w:hAnsi="Cambria"/>
                <w:sz w:val="24"/>
                <w:szCs w:val="24"/>
              </w:rPr>
              <w:t xml:space="preserve"> </w:t>
            </w:r>
            <w:r w:rsidR="00E31025" w:rsidRPr="00815E07">
              <w:rPr>
                <w:rFonts w:ascii="Cambria" w:hAnsi="Cambria"/>
                <w:sz w:val="24"/>
                <w:szCs w:val="24"/>
              </w:rPr>
              <w:t>their</w:t>
            </w:r>
            <w:r w:rsidRPr="00815E07">
              <w:rPr>
                <w:rFonts w:ascii="Cambria" w:hAnsi="Cambria"/>
                <w:sz w:val="24"/>
                <w:szCs w:val="24"/>
              </w:rPr>
              <w:t xml:space="preserve"> decisions on </w:t>
            </w:r>
            <w:r w:rsidR="00E31025" w:rsidRPr="00815E07">
              <w:rPr>
                <w:rFonts w:ascii="Cambria" w:hAnsi="Cambria"/>
                <w:b/>
                <w:bCs/>
                <w:sz w:val="24"/>
                <w:szCs w:val="24"/>
              </w:rPr>
              <w:t>11/1</w:t>
            </w:r>
            <w:r w:rsidR="00326C55">
              <w:rPr>
                <w:rFonts w:ascii="Cambria" w:hAnsi="Cambria"/>
                <w:b/>
                <w:bCs/>
                <w:sz w:val="24"/>
                <w:szCs w:val="24"/>
              </w:rPr>
              <w:t>6</w:t>
            </w:r>
            <w:r w:rsidR="00E31025" w:rsidRPr="00815E07">
              <w:rPr>
                <w:rFonts w:ascii="Cambria" w:hAnsi="Cambria"/>
                <w:b/>
                <w:bCs/>
                <w:sz w:val="24"/>
                <w:szCs w:val="24"/>
              </w:rPr>
              <w:t>/2</w:t>
            </w:r>
            <w:r w:rsidR="0057789D">
              <w:rPr>
                <w:rFonts w:ascii="Cambria" w:hAnsi="Cambria"/>
                <w:b/>
                <w:bCs/>
                <w:sz w:val="24"/>
                <w:szCs w:val="24"/>
              </w:rPr>
              <w:t>1</w:t>
            </w:r>
            <w:r w:rsidR="00E31025" w:rsidRPr="00815E07">
              <w:rPr>
                <w:rFonts w:ascii="Cambria" w:hAnsi="Cambria"/>
                <w:sz w:val="24"/>
                <w:szCs w:val="24"/>
              </w:rPr>
              <w:t xml:space="preserve"> in a similar presentation</w:t>
            </w:r>
            <w:r w:rsidRPr="00815E07">
              <w:rPr>
                <w:rFonts w:ascii="Cambria" w:hAnsi="Cambria"/>
                <w:sz w:val="24"/>
                <w:szCs w:val="24"/>
              </w:rPr>
              <w:t xml:space="preserve">, we will work together to draft evaluation instruments that we will use two years hence to evaluate the grants we’ve made.  Finally, on </w:t>
            </w:r>
            <w:r w:rsidR="00C07F79" w:rsidRPr="00815E07">
              <w:rPr>
                <w:rFonts w:ascii="Cambria" w:hAnsi="Cambria"/>
                <w:b/>
                <w:bCs/>
                <w:sz w:val="24"/>
                <w:szCs w:val="24"/>
              </w:rPr>
              <w:t>11</w:t>
            </w:r>
            <w:r w:rsidR="00E31025" w:rsidRPr="00815E07">
              <w:rPr>
                <w:rFonts w:ascii="Cambria" w:hAnsi="Cambria"/>
                <w:b/>
                <w:bCs/>
                <w:sz w:val="24"/>
                <w:szCs w:val="24"/>
              </w:rPr>
              <w:t>/</w:t>
            </w:r>
            <w:r w:rsidR="00C07F79" w:rsidRPr="00815E07">
              <w:rPr>
                <w:rFonts w:ascii="Cambria" w:hAnsi="Cambria"/>
                <w:b/>
                <w:bCs/>
                <w:sz w:val="24"/>
                <w:szCs w:val="24"/>
              </w:rPr>
              <w:t>3</w:t>
            </w:r>
            <w:r w:rsidR="00326C55">
              <w:rPr>
                <w:rFonts w:ascii="Cambria" w:hAnsi="Cambria"/>
                <w:b/>
                <w:bCs/>
                <w:sz w:val="24"/>
                <w:szCs w:val="24"/>
              </w:rPr>
              <w:t>0</w:t>
            </w:r>
            <w:r w:rsidR="00E31025" w:rsidRPr="00815E07">
              <w:rPr>
                <w:rFonts w:ascii="Cambria" w:hAnsi="Cambria"/>
                <w:b/>
                <w:bCs/>
                <w:sz w:val="24"/>
                <w:szCs w:val="24"/>
              </w:rPr>
              <w:t>/2</w:t>
            </w:r>
            <w:r w:rsidR="0057789D">
              <w:rPr>
                <w:rFonts w:ascii="Cambria" w:hAnsi="Cambria"/>
                <w:b/>
                <w:bCs/>
                <w:sz w:val="24"/>
                <w:szCs w:val="24"/>
              </w:rPr>
              <w:t>1</w:t>
            </w:r>
            <w:r w:rsidRPr="00815E07">
              <w:rPr>
                <w:rFonts w:ascii="Cambria" w:hAnsi="Cambria"/>
                <w:sz w:val="24"/>
                <w:szCs w:val="24"/>
              </w:rPr>
              <w:t>, we’ll throw a party, inviting all our grant recipients to attend the Grant Awards Reception.</w:t>
            </w:r>
          </w:p>
          <w:p w14:paraId="0D044786" w14:textId="18163C99" w:rsidR="0077767D" w:rsidRPr="00815E07" w:rsidRDefault="002139A1" w:rsidP="0077767D">
            <w:pPr>
              <w:divId w:val="130288284"/>
              <w:rPr>
                <w:rStyle w:val="form1"/>
                <w:rFonts w:ascii="Cambria" w:eastAsia="Times New Roman" w:hAnsi="Cambria"/>
                <w:b/>
                <w:bCs/>
              </w:rPr>
            </w:pPr>
            <w:r w:rsidRPr="00815E07">
              <w:rPr>
                <w:rFonts w:ascii="Cambria" w:eastAsia="Times New Roman" w:hAnsi="Cambria"/>
                <w:color w:val="000000"/>
              </w:rPr>
              <w:br/>
            </w:r>
            <w:r w:rsidRPr="00815E07">
              <w:rPr>
                <w:rStyle w:val="form1"/>
                <w:rFonts w:ascii="Cambria" w:eastAsia="Times New Roman" w:hAnsi="Cambria"/>
                <w:b/>
                <w:bCs/>
              </w:rPr>
              <w:t>Requirements for Credit:</w:t>
            </w:r>
          </w:p>
          <w:p w14:paraId="6141DFD6" w14:textId="018BC9E9" w:rsidR="0077767D" w:rsidRPr="00815E07" w:rsidRDefault="0077767D" w:rsidP="0077767D">
            <w:pPr>
              <w:divId w:val="130288284"/>
              <w:rPr>
                <w:rFonts w:ascii="Cambria" w:eastAsia="Times New Roman" w:hAnsi="Cambria"/>
                <w:color w:val="000000"/>
              </w:rPr>
            </w:pPr>
            <w:r w:rsidRPr="00815E07">
              <w:rPr>
                <w:rFonts w:ascii="Cambria" w:eastAsia="Times New Roman" w:hAnsi="Cambria"/>
                <w:bCs/>
                <w:i/>
                <w:iCs/>
                <w:color w:val="000000"/>
                <w:u w:val="single"/>
              </w:rPr>
              <w:t>Board Contribution (</w:t>
            </w:r>
            <w:r w:rsidR="00CE5700" w:rsidRPr="00815E07">
              <w:rPr>
                <w:rFonts w:ascii="Cambria" w:eastAsia="Times New Roman" w:hAnsi="Cambria"/>
                <w:bCs/>
                <w:i/>
                <w:iCs/>
                <w:color w:val="000000"/>
                <w:u w:val="single"/>
              </w:rPr>
              <w:t>20%</w:t>
            </w:r>
            <w:r w:rsidRPr="00815E07">
              <w:rPr>
                <w:rFonts w:ascii="Cambria" w:eastAsia="Times New Roman" w:hAnsi="Cambria"/>
                <w:bCs/>
                <w:i/>
                <w:iCs/>
                <w:color w:val="000000"/>
                <w:u w:val="single"/>
              </w:rPr>
              <w:t>):</w:t>
            </w:r>
            <w:r w:rsidRPr="00815E07">
              <w:rPr>
                <w:rFonts w:ascii="Cambria" w:eastAsia="Times New Roman" w:hAnsi="Cambria"/>
                <w:color w:val="000000"/>
              </w:rPr>
              <w:t xml:space="preserve"> Your informed participation is vital to the success of this class and, more importantly, to the success of this entire philanthropic venture.  This portion of your grade hinges on a couple of measures, particularly the extent to which you are a thoughtful, reliable, collegial, and</w:t>
            </w:r>
            <w:r w:rsidR="009974A2" w:rsidRPr="00815E07">
              <w:rPr>
                <w:rFonts w:ascii="Cambria" w:eastAsia="Times New Roman" w:hAnsi="Cambria"/>
                <w:color w:val="000000"/>
              </w:rPr>
              <w:t xml:space="preserve"> an</w:t>
            </w:r>
            <w:r w:rsidRPr="00815E07">
              <w:rPr>
                <w:rFonts w:ascii="Cambria" w:eastAsia="Times New Roman" w:hAnsi="Cambria"/>
                <w:color w:val="000000"/>
              </w:rPr>
              <w:t xml:space="preserve"> informed member of our classroom/boardroom community. This includes a few things.  For one, it means you are a leader and active participant in discussions surrounding our texts.  These texts are essential in helping us become imaginative, mindful, and strategic, and that happens when the texts come alive in our discussion.  It is essential that you read well and be active in our discussions. Being a good board member also means offering collaboration and input as we work together on our grantmaking decisions.  Receiving a good grade means demonstrating your full engagement with this process.</w:t>
            </w:r>
          </w:p>
          <w:p w14:paraId="3734EEFF" w14:textId="77777777" w:rsidR="0077767D" w:rsidRPr="00815E07" w:rsidRDefault="0077767D" w:rsidP="0077767D">
            <w:pPr>
              <w:divId w:val="130288284"/>
              <w:rPr>
                <w:rFonts w:ascii="Cambria" w:eastAsia="Times New Roman" w:hAnsi="Cambria"/>
                <w:color w:val="000000"/>
              </w:rPr>
            </w:pPr>
          </w:p>
          <w:p w14:paraId="04C16B21" w14:textId="6BD61058" w:rsidR="0077767D" w:rsidRPr="00815E07" w:rsidRDefault="0077767D" w:rsidP="0077767D">
            <w:pPr>
              <w:divId w:val="130288284"/>
              <w:rPr>
                <w:rFonts w:ascii="Cambria" w:eastAsia="Times New Roman" w:hAnsi="Cambria"/>
                <w:color w:val="000000"/>
              </w:rPr>
            </w:pPr>
            <w:r w:rsidRPr="00815E07">
              <w:rPr>
                <w:rFonts w:ascii="Cambria" w:eastAsia="Times New Roman" w:hAnsi="Cambria"/>
                <w:bCs/>
                <w:i/>
                <w:iCs/>
                <w:color w:val="000000"/>
                <w:u w:val="single"/>
              </w:rPr>
              <w:t>Discussion Points (</w:t>
            </w:r>
            <w:r w:rsidR="00CE5700" w:rsidRPr="00815E07">
              <w:rPr>
                <w:rFonts w:ascii="Cambria" w:eastAsia="Times New Roman" w:hAnsi="Cambria"/>
                <w:bCs/>
                <w:i/>
                <w:iCs/>
                <w:color w:val="000000"/>
                <w:u w:val="single"/>
              </w:rPr>
              <w:t>10%</w:t>
            </w:r>
            <w:r w:rsidRPr="00815E07">
              <w:rPr>
                <w:rFonts w:ascii="Cambria" w:eastAsia="Times New Roman" w:hAnsi="Cambria"/>
                <w:bCs/>
                <w:i/>
                <w:iCs/>
                <w:color w:val="000000"/>
                <w:u w:val="single"/>
              </w:rPr>
              <w:t>):</w:t>
            </w:r>
            <w:r w:rsidRPr="00815E07">
              <w:rPr>
                <w:rFonts w:ascii="Cambria" w:eastAsia="Times New Roman" w:hAnsi="Cambria"/>
                <w:color w:val="000000"/>
              </w:rPr>
              <w:t xml:space="preserve"> Several times throughout the semester, you will turn in a short document called “Discussion Points.”  It will be based on your assigned reading for the day.  As you read, plan to make at least two consequential contributions to the class discussion, and write them down in about a paragraph each.  A planned contribution (a “discussion point”) can take the form of a question that will lead us into discussion, an illustration of a point in the reading, a disagreement with the reading, a connection to our work outside the classroom, or a contrast with other readings from the semester.  It should always spark conversation.  Students will be called on throughout the discussion to raise a discussion point for the group to consider.  These will be submitted in hard copy at the conclusion of each class. </w:t>
            </w:r>
          </w:p>
          <w:p w14:paraId="0B379733" w14:textId="77777777" w:rsidR="0077767D" w:rsidRPr="00815E07" w:rsidRDefault="0077767D" w:rsidP="0077767D">
            <w:pPr>
              <w:divId w:val="130288284"/>
              <w:rPr>
                <w:rFonts w:ascii="Cambria" w:eastAsia="Times New Roman" w:hAnsi="Cambria"/>
                <w:color w:val="000000"/>
              </w:rPr>
            </w:pPr>
          </w:p>
          <w:p w14:paraId="685B1CB0" w14:textId="65DD3808" w:rsidR="0077767D" w:rsidRPr="00815E07" w:rsidRDefault="006E4FDF" w:rsidP="00CE5700">
            <w:pPr>
              <w:divId w:val="130288284"/>
              <w:rPr>
                <w:rFonts w:ascii="Cambria" w:eastAsia="Times New Roman" w:hAnsi="Cambria"/>
                <w:color w:val="000000"/>
              </w:rPr>
            </w:pPr>
            <w:r w:rsidRPr="00815E07">
              <w:rPr>
                <w:rFonts w:ascii="Cambria" w:eastAsia="Times New Roman" w:hAnsi="Cambria"/>
                <w:bCs/>
                <w:i/>
                <w:iCs/>
                <w:color w:val="000000"/>
                <w:u w:val="single"/>
              </w:rPr>
              <w:t>Various Support Projects</w:t>
            </w:r>
            <w:r w:rsidR="0077767D" w:rsidRPr="00815E07">
              <w:rPr>
                <w:rFonts w:ascii="Cambria" w:eastAsia="Times New Roman" w:hAnsi="Cambria"/>
                <w:bCs/>
                <w:i/>
                <w:iCs/>
                <w:color w:val="000000"/>
                <w:u w:val="single"/>
              </w:rPr>
              <w:t xml:space="preserve"> (</w:t>
            </w:r>
            <w:r w:rsidR="00CE5700" w:rsidRPr="00815E07">
              <w:rPr>
                <w:rFonts w:ascii="Cambria" w:eastAsia="Times New Roman" w:hAnsi="Cambria"/>
                <w:bCs/>
                <w:i/>
                <w:iCs/>
                <w:color w:val="000000"/>
                <w:u w:val="single"/>
              </w:rPr>
              <w:t>20%</w:t>
            </w:r>
            <w:r w:rsidR="0077767D" w:rsidRPr="00815E07">
              <w:rPr>
                <w:rFonts w:ascii="Cambria" w:eastAsia="Times New Roman" w:hAnsi="Cambria"/>
                <w:bCs/>
                <w:i/>
                <w:iCs/>
                <w:color w:val="000000"/>
                <w:u w:val="single"/>
              </w:rPr>
              <w:t>):</w:t>
            </w:r>
            <w:r w:rsidR="0077767D" w:rsidRPr="00815E07">
              <w:rPr>
                <w:rFonts w:ascii="Cambria" w:eastAsia="Times New Roman" w:hAnsi="Cambria"/>
                <w:color w:val="000000"/>
              </w:rPr>
              <w:t xml:space="preserve"> </w:t>
            </w:r>
            <w:r w:rsidRPr="00815E07">
              <w:rPr>
                <w:rFonts w:ascii="Cambria" w:eastAsia="Times New Roman" w:hAnsi="Cambria"/>
                <w:color w:val="000000"/>
              </w:rPr>
              <w:t>Throughout the semester you will be assigned a project with at least one other student in order to share the load of the work with fellow board members. The nature of this work goes beyond evaluation and presentations and dips into the real-world of boards where often members are asked to roll their sleeves up to support the needs. The current projects to be assigned are:</w:t>
            </w:r>
          </w:p>
          <w:p w14:paraId="72BB738A" w14:textId="5B1C80B7"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Phase I Cut Decision Facilitators (2 students)</w:t>
            </w:r>
          </w:p>
          <w:p w14:paraId="6F82DBF9" w14:textId="03663E5F"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Phase II Presentation Day Facilitators (3 students)</w:t>
            </w:r>
          </w:p>
          <w:p w14:paraId="04737EAF" w14:textId="04E08E2C"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Phase II Cut Decision Facilitators (2 students)</w:t>
            </w:r>
          </w:p>
          <w:p w14:paraId="35BADE2A" w14:textId="0544AC35"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Phase III Internal Presentation Day Facilitators (2 students)</w:t>
            </w:r>
          </w:p>
          <w:p w14:paraId="688E4E94" w14:textId="332299BE"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Phase III Decision Night Facilitators (2 students)</w:t>
            </w:r>
          </w:p>
          <w:p w14:paraId="29A2D1BB" w14:textId="6BC8D08B"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Phase III Ambassador Council/Aramark Council Presentation Day Facilitators (3 students)</w:t>
            </w:r>
          </w:p>
          <w:p w14:paraId="11F55C89" w14:textId="0D1763AD" w:rsidR="006E4FDF" w:rsidRPr="00815E07" w:rsidRDefault="006E4FDF" w:rsidP="006E4FDF">
            <w:pPr>
              <w:pStyle w:val="ListParagraph"/>
              <w:numPr>
                <w:ilvl w:val="0"/>
                <w:numId w:val="18"/>
              </w:numPr>
              <w:divId w:val="130288284"/>
              <w:rPr>
                <w:rFonts w:ascii="Cambria" w:eastAsia="Times New Roman" w:hAnsi="Cambria" w:cs="Times New Roman"/>
                <w:color w:val="000000"/>
                <w:sz w:val="24"/>
                <w:szCs w:val="24"/>
              </w:rPr>
            </w:pPr>
            <w:r w:rsidRPr="00815E07">
              <w:rPr>
                <w:rFonts w:ascii="Cambria" w:eastAsia="Times New Roman" w:hAnsi="Cambria" w:cs="Times New Roman"/>
                <w:color w:val="000000"/>
                <w:sz w:val="24"/>
                <w:szCs w:val="24"/>
              </w:rPr>
              <w:t>Awards Ceremony Facilitators (</w:t>
            </w:r>
            <w:r w:rsidR="00CD7E7D" w:rsidRPr="00815E07">
              <w:rPr>
                <w:rFonts w:ascii="Cambria" w:eastAsia="Times New Roman" w:hAnsi="Cambria" w:cs="Times New Roman"/>
                <w:color w:val="000000"/>
                <w:sz w:val="24"/>
                <w:szCs w:val="24"/>
              </w:rPr>
              <w:t>s</w:t>
            </w:r>
            <w:r w:rsidRPr="00815E07">
              <w:rPr>
                <w:rFonts w:ascii="Cambria" w:eastAsia="Times New Roman" w:hAnsi="Cambria" w:cs="Times New Roman"/>
                <w:color w:val="000000"/>
                <w:sz w:val="24"/>
                <w:szCs w:val="24"/>
              </w:rPr>
              <w:t xml:space="preserve"> students)</w:t>
            </w:r>
          </w:p>
          <w:p w14:paraId="0A68870C" w14:textId="77777777" w:rsidR="0077767D" w:rsidRPr="00815E07" w:rsidRDefault="0077767D" w:rsidP="0077767D">
            <w:pPr>
              <w:divId w:val="130288284"/>
              <w:rPr>
                <w:rFonts w:ascii="Cambria" w:eastAsia="Times New Roman" w:hAnsi="Cambria"/>
                <w:color w:val="000000"/>
              </w:rPr>
            </w:pPr>
          </w:p>
          <w:p w14:paraId="67119B8B" w14:textId="2A4E97C2" w:rsidR="0077767D" w:rsidRPr="00815E07" w:rsidRDefault="0077767D" w:rsidP="0077767D">
            <w:pPr>
              <w:divId w:val="130288284"/>
              <w:rPr>
                <w:rFonts w:ascii="Cambria" w:eastAsia="Times New Roman" w:hAnsi="Cambria"/>
                <w:color w:val="000000"/>
              </w:rPr>
            </w:pPr>
            <w:r w:rsidRPr="00815E07">
              <w:rPr>
                <w:rFonts w:ascii="Cambria" w:eastAsia="Times New Roman" w:hAnsi="Cambria"/>
                <w:bCs/>
                <w:i/>
                <w:iCs/>
                <w:color w:val="000000"/>
                <w:u w:val="single"/>
              </w:rPr>
              <w:t>Briefing Books + Presentations (</w:t>
            </w:r>
            <w:r w:rsidR="00CE5700" w:rsidRPr="00815E07">
              <w:rPr>
                <w:rFonts w:ascii="Cambria" w:eastAsia="Times New Roman" w:hAnsi="Cambria"/>
                <w:bCs/>
                <w:i/>
                <w:iCs/>
                <w:color w:val="000000"/>
                <w:u w:val="single"/>
              </w:rPr>
              <w:t>30%</w:t>
            </w:r>
            <w:r w:rsidRPr="00815E07">
              <w:rPr>
                <w:rFonts w:ascii="Cambria" w:eastAsia="Times New Roman" w:hAnsi="Cambria"/>
                <w:bCs/>
                <w:i/>
                <w:iCs/>
                <w:color w:val="000000"/>
                <w:u w:val="single"/>
              </w:rPr>
              <w:t>):</w:t>
            </w:r>
            <w:r w:rsidRPr="00815E07">
              <w:rPr>
                <w:rFonts w:ascii="Cambria" w:eastAsia="Times New Roman" w:hAnsi="Cambria"/>
                <w:color w:val="000000"/>
              </w:rPr>
              <w:t xml:space="preserve"> In Phase III you will be assigned to two organizations—one “</w:t>
            </w:r>
            <w:proofErr w:type="gramStart"/>
            <w:r w:rsidRPr="00815E07">
              <w:rPr>
                <w:rFonts w:ascii="Cambria" w:eastAsia="Times New Roman" w:hAnsi="Cambria"/>
                <w:color w:val="000000"/>
              </w:rPr>
              <w:t>A</w:t>
            </w:r>
            <w:proofErr w:type="gramEnd"/>
            <w:r w:rsidRPr="00815E07">
              <w:rPr>
                <w:rFonts w:ascii="Cambria" w:eastAsia="Times New Roman" w:hAnsi="Cambria"/>
                <w:color w:val="000000"/>
              </w:rPr>
              <w:t xml:space="preserve"> Organization” and one “B Organization.”  You will submit an 8-page Briefing Book for each of the two to which you are assigned.  Briefing Books for “</w:t>
            </w:r>
            <w:proofErr w:type="gramStart"/>
            <w:r w:rsidRPr="00815E07">
              <w:rPr>
                <w:rFonts w:ascii="Cambria" w:eastAsia="Times New Roman" w:hAnsi="Cambria"/>
                <w:color w:val="000000"/>
              </w:rPr>
              <w:t>A</w:t>
            </w:r>
            <w:proofErr w:type="gramEnd"/>
            <w:r w:rsidRPr="00815E07">
              <w:rPr>
                <w:rFonts w:ascii="Cambria" w:eastAsia="Times New Roman" w:hAnsi="Cambria"/>
                <w:color w:val="000000"/>
              </w:rPr>
              <w:t xml:space="preserve"> Organizations” </w:t>
            </w:r>
            <w:r w:rsidR="000706E1" w:rsidRPr="00815E07">
              <w:rPr>
                <w:rFonts w:ascii="Cambria" w:eastAsia="Times New Roman" w:hAnsi="Cambria"/>
                <w:color w:val="000000"/>
              </w:rPr>
              <w:t>and</w:t>
            </w:r>
            <w:r w:rsidRPr="00815E07">
              <w:rPr>
                <w:rFonts w:ascii="Cambria" w:eastAsia="Times New Roman" w:hAnsi="Cambria"/>
                <w:color w:val="000000"/>
              </w:rPr>
              <w:t xml:space="preserve"> “B Organizations” are due via email to both professors by </w:t>
            </w:r>
            <w:r w:rsidRPr="00815E07">
              <w:rPr>
                <w:rFonts w:ascii="Cambria" w:eastAsia="Times New Roman" w:hAnsi="Cambria"/>
                <w:b/>
                <w:color w:val="000000"/>
              </w:rPr>
              <w:t xml:space="preserve">Sunday, </w:t>
            </w:r>
            <w:r w:rsidR="00266CF3" w:rsidRPr="00815E07">
              <w:rPr>
                <w:rFonts w:ascii="Cambria" w:eastAsia="Times New Roman" w:hAnsi="Cambria"/>
                <w:b/>
                <w:color w:val="000000"/>
              </w:rPr>
              <w:t>11/0</w:t>
            </w:r>
            <w:r w:rsidR="002478AD">
              <w:rPr>
                <w:rFonts w:ascii="Cambria" w:eastAsia="Times New Roman" w:hAnsi="Cambria"/>
                <w:b/>
                <w:color w:val="000000"/>
              </w:rPr>
              <w:t>8</w:t>
            </w:r>
            <w:r w:rsidR="00266CF3" w:rsidRPr="00815E07">
              <w:rPr>
                <w:rFonts w:ascii="Cambria" w:eastAsia="Times New Roman" w:hAnsi="Cambria"/>
                <w:b/>
                <w:color w:val="000000"/>
              </w:rPr>
              <w:t>/2</w:t>
            </w:r>
            <w:r w:rsidR="002478AD">
              <w:rPr>
                <w:rFonts w:ascii="Cambria" w:eastAsia="Times New Roman" w:hAnsi="Cambria"/>
                <w:b/>
                <w:color w:val="000000"/>
              </w:rPr>
              <w:t>1</w:t>
            </w:r>
            <w:r w:rsidRPr="00815E07">
              <w:rPr>
                <w:rFonts w:ascii="Cambria" w:eastAsia="Times New Roman" w:hAnsi="Cambria"/>
                <w:b/>
                <w:color w:val="000000"/>
              </w:rPr>
              <w:t xml:space="preserve"> </w:t>
            </w:r>
            <w:r w:rsidR="00187993" w:rsidRPr="00815E07">
              <w:rPr>
                <w:rFonts w:ascii="Cambria" w:eastAsia="Times New Roman" w:hAnsi="Cambria"/>
                <w:b/>
                <w:color w:val="000000"/>
              </w:rPr>
              <w:t>5:00</w:t>
            </w:r>
            <w:r w:rsidRPr="00815E07">
              <w:rPr>
                <w:rFonts w:ascii="Cambria" w:eastAsia="Times New Roman" w:hAnsi="Cambria"/>
                <w:b/>
                <w:color w:val="000000"/>
              </w:rPr>
              <w:t xml:space="preserve"> PM</w:t>
            </w:r>
            <w:r w:rsidRPr="00815E07">
              <w:rPr>
                <w:rFonts w:ascii="Cambria" w:eastAsia="Times New Roman" w:hAnsi="Cambria"/>
                <w:color w:val="000000"/>
              </w:rPr>
              <w:t xml:space="preserve">.   The Briefing Book will be organized around a logic model, and in advance of the assignment, </w:t>
            </w:r>
            <w:r w:rsidR="009974A2" w:rsidRPr="00815E07">
              <w:rPr>
                <w:rFonts w:ascii="Cambria" w:eastAsia="Times New Roman" w:hAnsi="Cambria"/>
                <w:color w:val="000000"/>
              </w:rPr>
              <w:t>we</w:t>
            </w:r>
            <w:r w:rsidRPr="00815E07">
              <w:rPr>
                <w:rFonts w:ascii="Cambria" w:eastAsia="Times New Roman" w:hAnsi="Cambria"/>
                <w:color w:val="000000"/>
              </w:rPr>
              <w:t xml:space="preserve"> will provide specific guidance on formatting and content.  Each member of the team will be assessed by the other members of the team to ensure that everyone carries sufficient weight.  Additionally, the presentation will be factored into your grade. </w:t>
            </w:r>
          </w:p>
          <w:p w14:paraId="29890893" w14:textId="77777777" w:rsidR="0077767D" w:rsidRPr="00815E07" w:rsidRDefault="0077767D" w:rsidP="0077767D">
            <w:pPr>
              <w:divId w:val="130288284"/>
              <w:rPr>
                <w:rFonts w:ascii="Cambria" w:eastAsia="Times New Roman" w:hAnsi="Cambria"/>
                <w:color w:val="000000"/>
              </w:rPr>
            </w:pPr>
          </w:p>
          <w:p w14:paraId="7F528ACF" w14:textId="52DC56E8" w:rsidR="00B4583C" w:rsidRPr="00815E07" w:rsidRDefault="0077767D" w:rsidP="0077767D">
            <w:pPr>
              <w:divId w:val="130288284"/>
              <w:rPr>
                <w:rFonts w:ascii="Cambria" w:eastAsia="Times New Roman" w:hAnsi="Cambria"/>
                <w:color w:val="000000"/>
              </w:rPr>
            </w:pPr>
            <w:r w:rsidRPr="00815E07">
              <w:rPr>
                <w:rFonts w:ascii="Cambria" w:eastAsia="Times New Roman" w:hAnsi="Cambria"/>
                <w:bCs/>
                <w:i/>
                <w:iCs/>
                <w:color w:val="000000"/>
                <w:u w:val="single"/>
              </w:rPr>
              <w:lastRenderedPageBreak/>
              <w:t>Capstone Assignment (</w:t>
            </w:r>
            <w:r w:rsidR="00CE5700" w:rsidRPr="00815E07">
              <w:rPr>
                <w:rFonts w:ascii="Cambria" w:eastAsia="Times New Roman" w:hAnsi="Cambria"/>
                <w:bCs/>
                <w:i/>
                <w:iCs/>
                <w:color w:val="000000"/>
                <w:u w:val="single"/>
              </w:rPr>
              <w:t>20%</w:t>
            </w:r>
            <w:r w:rsidRPr="00815E07">
              <w:rPr>
                <w:rFonts w:ascii="Cambria" w:eastAsia="Times New Roman" w:hAnsi="Cambria"/>
                <w:bCs/>
                <w:i/>
                <w:iCs/>
                <w:color w:val="000000"/>
                <w:u w:val="single"/>
              </w:rPr>
              <w:t>):</w:t>
            </w:r>
            <w:r w:rsidRPr="00815E07">
              <w:rPr>
                <w:rFonts w:ascii="Cambria" w:eastAsia="Times New Roman" w:hAnsi="Cambria"/>
                <w:color w:val="000000"/>
              </w:rPr>
              <w:t xml:space="preserve"> Your final exam is a Capstone Assignment, which has two parts:  First, you will write an essay exploring your own philanthropic ethic: how do you intend to approach philanthropy going forward?  This essay will draw heavily from your reading throughout the semester, bringing those readings to bear on your own thinking about philanthropy (so make sure you take good notes or mark up your reading</w:t>
            </w:r>
            <w:r w:rsidR="009974A2" w:rsidRPr="00815E07">
              <w:rPr>
                <w:rFonts w:ascii="Cambria" w:eastAsia="Times New Roman" w:hAnsi="Cambria"/>
                <w:color w:val="000000"/>
              </w:rPr>
              <w:t>s</w:t>
            </w:r>
            <w:r w:rsidRPr="00815E07">
              <w:rPr>
                <w:rFonts w:ascii="Cambria" w:eastAsia="Times New Roman" w:hAnsi="Cambria"/>
                <w:color w:val="000000"/>
              </w:rPr>
              <w:t xml:space="preserve">).  </w:t>
            </w:r>
            <w:r w:rsidR="009974A2" w:rsidRPr="00815E07">
              <w:rPr>
                <w:rFonts w:ascii="Cambria" w:eastAsia="Times New Roman" w:hAnsi="Cambria"/>
                <w:color w:val="000000"/>
              </w:rPr>
              <w:t>We will</w:t>
            </w:r>
            <w:r w:rsidRPr="00815E07">
              <w:rPr>
                <w:rFonts w:ascii="Cambria" w:eastAsia="Times New Roman" w:hAnsi="Cambria"/>
                <w:color w:val="000000"/>
              </w:rPr>
              <w:t xml:space="preserve"> provide more details and a writing prompt as the time approaches.  The second part of the assignment is a hand-written “thank you” note to our donors.  The essay will be due via email by </w:t>
            </w:r>
            <w:r w:rsidR="00C07F79" w:rsidRPr="00815E07">
              <w:rPr>
                <w:rFonts w:ascii="Cambria" w:eastAsia="Times New Roman" w:hAnsi="Cambria"/>
                <w:b/>
                <w:color w:val="000000"/>
              </w:rPr>
              <w:t>5</w:t>
            </w:r>
            <w:r w:rsidRPr="00815E07">
              <w:rPr>
                <w:rFonts w:ascii="Cambria" w:eastAsia="Times New Roman" w:hAnsi="Cambria"/>
                <w:b/>
                <w:color w:val="000000"/>
              </w:rPr>
              <w:t xml:space="preserve">:30 PM </w:t>
            </w:r>
            <w:r w:rsidR="000706E1" w:rsidRPr="00815E07">
              <w:rPr>
                <w:rFonts w:ascii="Cambria" w:eastAsia="Times New Roman" w:hAnsi="Cambria"/>
                <w:b/>
                <w:color w:val="000000"/>
              </w:rPr>
              <w:t>on 12/</w:t>
            </w:r>
            <w:r w:rsidR="002478AD">
              <w:rPr>
                <w:rFonts w:ascii="Cambria" w:eastAsia="Times New Roman" w:hAnsi="Cambria"/>
                <w:b/>
                <w:color w:val="000000"/>
              </w:rPr>
              <w:t>11</w:t>
            </w:r>
            <w:r w:rsidR="000706E1" w:rsidRPr="00815E07">
              <w:rPr>
                <w:rFonts w:ascii="Cambria" w:eastAsia="Times New Roman" w:hAnsi="Cambria"/>
                <w:b/>
                <w:color w:val="000000"/>
              </w:rPr>
              <w:t>/2</w:t>
            </w:r>
            <w:r w:rsidR="002478AD">
              <w:rPr>
                <w:rFonts w:ascii="Cambria" w:eastAsia="Times New Roman" w:hAnsi="Cambria"/>
                <w:b/>
                <w:color w:val="000000"/>
              </w:rPr>
              <w:t>1</w:t>
            </w:r>
            <w:r w:rsidRPr="00815E07">
              <w:rPr>
                <w:rFonts w:ascii="Cambria" w:eastAsia="Times New Roman" w:hAnsi="Cambria"/>
                <w:color w:val="000000"/>
              </w:rPr>
              <w:t>.  The notes are to be handed in at our Grant Awards Reception.</w:t>
            </w:r>
          </w:p>
          <w:p w14:paraId="2E1390D4" w14:textId="77777777" w:rsidR="00935AD1" w:rsidRPr="00815E07" w:rsidRDefault="00935AD1" w:rsidP="0077767D">
            <w:pPr>
              <w:divId w:val="130288284"/>
              <w:rPr>
                <w:rFonts w:ascii="Cambria" w:eastAsia="Times New Roman" w:hAnsi="Cambria"/>
                <w:b/>
                <w:bCs/>
                <w:color w:val="000000"/>
              </w:rPr>
            </w:pPr>
          </w:p>
          <w:p w14:paraId="4B7BD86B" w14:textId="44CE0145" w:rsidR="009B3604" w:rsidRPr="00815E07" w:rsidRDefault="00B4583C" w:rsidP="0077767D">
            <w:pPr>
              <w:divId w:val="130288284"/>
              <w:rPr>
                <w:rFonts w:ascii="Cambria" w:eastAsia="Times New Roman" w:hAnsi="Cambria"/>
                <w:color w:val="000000"/>
              </w:rPr>
            </w:pPr>
            <w:r w:rsidRPr="00815E07">
              <w:rPr>
                <w:rFonts w:ascii="Cambria" w:eastAsia="Times New Roman" w:hAnsi="Cambria"/>
                <w:b/>
                <w:bCs/>
                <w:color w:val="000000"/>
              </w:rPr>
              <w:t>Grading Scale:</w:t>
            </w:r>
            <w:r w:rsidR="002139A1" w:rsidRPr="00815E07">
              <w:rPr>
                <w:rFonts w:ascii="Cambria" w:eastAsia="Times New Roman" w:hAnsi="Cambria"/>
                <w:color w:val="000000"/>
              </w:rPr>
              <w:br/>
            </w:r>
            <w:r w:rsidRPr="00815E07">
              <w:rPr>
                <w:rFonts w:ascii="Cambria" w:eastAsia="Times New Roman" w:hAnsi="Cambria"/>
                <w:color w:val="000000"/>
              </w:rPr>
              <w:t xml:space="preserve">93 – 100% </w:t>
            </w:r>
            <w:proofErr w:type="gramStart"/>
            <w:r w:rsidRPr="00815E07">
              <w:rPr>
                <w:rFonts w:ascii="Cambria" w:eastAsia="Times New Roman" w:hAnsi="Cambria"/>
                <w:color w:val="000000"/>
              </w:rPr>
              <w:t>=  A</w:t>
            </w:r>
            <w:proofErr w:type="gramEnd"/>
          </w:p>
          <w:p w14:paraId="1BFA28A6" w14:textId="11B6FCCF"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90 – 92%   </w:t>
            </w:r>
            <w:proofErr w:type="gramStart"/>
            <w:r w:rsidRPr="00815E07">
              <w:rPr>
                <w:rFonts w:ascii="Cambria" w:eastAsia="Times New Roman" w:hAnsi="Cambria"/>
                <w:color w:val="000000"/>
              </w:rPr>
              <w:t>=  A</w:t>
            </w:r>
            <w:proofErr w:type="gramEnd"/>
            <w:r w:rsidRPr="00815E07">
              <w:rPr>
                <w:rFonts w:ascii="Cambria" w:eastAsia="Times New Roman" w:hAnsi="Cambria"/>
                <w:color w:val="000000"/>
              </w:rPr>
              <w:t>-</w:t>
            </w:r>
          </w:p>
          <w:p w14:paraId="0657D3FA" w14:textId="0D147107"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87 – 89%   </w:t>
            </w:r>
            <w:proofErr w:type="gramStart"/>
            <w:r w:rsidRPr="00815E07">
              <w:rPr>
                <w:rFonts w:ascii="Cambria" w:eastAsia="Times New Roman" w:hAnsi="Cambria"/>
                <w:color w:val="000000"/>
              </w:rPr>
              <w:t>=  B</w:t>
            </w:r>
            <w:proofErr w:type="gramEnd"/>
            <w:r w:rsidRPr="00815E07">
              <w:rPr>
                <w:rFonts w:ascii="Cambria" w:eastAsia="Times New Roman" w:hAnsi="Cambria"/>
                <w:color w:val="000000"/>
              </w:rPr>
              <w:t>+</w:t>
            </w:r>
          </w:p>
          <w:p w14:paraId="6440D376" w14:textId="5E39CCBD"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83 – 86%   </w:t>
            </w:r>
            <w:proofErr w:type="gramStart"/>
            <w:r w:rsidRPr="00815E07">
              <w:rPr>
                <w:rFonts w:ascii="Cambria" w:eastAsia="Times New Roman" w:hAnsi="Cambria"/>
                <w:color w:val="000000"/>
              </w:rPr>
              <w:t>=  B</w:t>
            </w:r>
            <w:proofErr w:type="gramEnd"/>
          </w:p>
          <w:p w14:paraId="6A70548F" w14:textId="7E2E2C79"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80 – 82%   </w:t>
            </w:r>
            <w:proofErr w:type="gramStart"/>
            <w:r w:rsidRPr="00815E07">
              <w:rPr>
                <w:rFonts w:ascii="Cambria" w:eastAsia="Times New Roman" w:hAnsi="Cambria"/>
                <w:color w:val="000000"/>
              </w:rPr>
              <w:t>=  B</w:t>
            </w:r>
            <w:proofErr w:type="gramEnd"/>
            <w:r w:rsidRPr="00815E07">
              <w:rPr>
                <w:rFonts w:ascii="Cambria" w:eastAsia="Times New Roman" w:hAnsi="Cambria"/>
                <w:color w:val="000000"/>
              </w:rPr>
              <w:t>-</w:t>
            </w:r>
          </w:p>
          <w:p w14:paraId="4C6D214E" w14:textId="4D3B3D4B"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77 – 79%   </w:t>
            </w:r>
            <w:proofErr w:type="gramStart"/>
            <w:r w:rsidRPr="00815E07">
              <w:rPr>
                <w:rFonts w:ascii="Cambria" w:eastAsia="Times New Roman" w:hAnsi="Cambria"/>
                <w:color w:val="000000"/>
              </w:rPr>
              <w:t>=  C</w:t>
            </w:r>
            <w:proofErr w:type="gramEnd"/>
            <w:r w:rsidRPr="00815E07">
              <w:rPr>
                <w:rFonts w:ascii="Cambria" w:eastAsia="Times New Roman" w:hAnsi="Cambria"/>
                <w:color w:val="000000"/>
              </w:rPr>
              <w:t>+</w:t>
            </w:r>
          </w:p>
          <w:p w14:paraId="74AB4913" w14:textId="05358FC1"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73 – 76%   </w:t>
            </w:r>
            <w:proofErr w:type="gramStart"/>
            <w:r w:rsidRPr="00815E07">
              <w:rPr>
                <w:rFonts w:ascii="Cambria" w:eastAsia="Times New Roman" w:hAnsi="Cambria"/>
                <w:color w:val="000000"/>
              </w:rPr>
              <w:t>=  C</w:t>
            </w:r>
            <w:proofErr w:type="gramEnd"/>
          </w:p>
          <w:p w14:paraId="72D890B7" w14:textId="2F6591F3"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70 – 72%   </w:t>
            </w:r>
            <w:proofErr w:type="gramStart"/>
            <w:r w:rsidRPr="00815E07">
              <w:rPr>
                <w:rFonts w:ascii="Cambria" w:eastAsia="Times New Roman" w:hAnsi="Cambria"/>
                <w:color w:val="000000"/>
              </w:rPr>
              <w:t>=  C</w:t>
            </w:r>
            <w:proofErr w:type="gramEnd"/>
            <w:r w:rsidRPr="00815E07">
              <w:rPr>
                <w:rFonts w:ascii="Cambria" w:eastAsia="Times New Roman" w:hAnsi="Cambria"/>
                <w:color w:val="000000"/>
              </w:rPr>
              <w:t>-</w:t>
            </w:r>
          </w:p>
          <w:p w14:paraId="55167DD3" w14:textId="77777777"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60 – 69%   </w:t>
            </w:r>
            <w:proofErr w:type="gramStart"/>
            <w:r w:rsidRPr="00815E07">
              <w:rPr>
                <w:rFonts w:ascii="Cambria" w:eastAsia="Times New Roman" w:hAnsi="Cambria"/>
                <w:color w:val="000000"/>
              </w:rPr>
              <w:t>=  D</w:t>
            </w:r>
            <w:proofErr w:type="gramEnd"/>
          </w:p>
          <w:p w14:paraId="61C3B8B2" w14:textId="5C95C6BD" w:rsidR="00B4583C" w:rsidRPr="00815E07" w:rsidRDefault="00B4583C" w:rsidP="0077767D">
            <w:pPr>
              <w:divId w:val="130288284"/>
              <w:rPr>
                <w:rFonts w:ascii="Cambria" w:eastAsia="Times New Roman" w:hAnsi="Cambria"/>
                <w:color w:val="000000"/>
              </w:rPr>
            </w:pPr>
            <w:r w:rsidRPr="00815E07">
              <w:rPr>
                <w:rFonts w:ascii="Cambria" w:eastAsia="Times New Roman" w:hAnsi="Cambria"/>
                <w:color w:val="000000"/>
              </w:rPr>
              <w:t xml:space="preserve">0   – 59%   </w:t>
            </w:r>
            <w:proofErr w:type="gramStart"/>
            <w:r w:rsidRPr="00815E07">
              <w:rPr>
                <w:rFonts w:ascii="Cambria" w:eastAsia="Times New Roman" w:hAnsi="Cambria"/>
                <w:color w:val="000000"/>
              </w:rPr>
              <w:t>=  F</w:t>
            </w:r>
            <w:proofErr w:type="gramEnd"/>
            <w:r w:rsidRPr="00815E07">
              <w:rPr>
                <w:rFonts w:ascii="Cambria" w:eastAsia="Times New Roman" w:hAnsi="Cambria"/>
                <w:color w:val="000000"/>
              </w:rPr>
              <w:t xml:space="preserve"> </w:t>
            </w:r>
          </w:p>
          <w:p w14:paraId="692A6B6B" w14:textId="4E6E54F4" w:rsidR="00051C12" w:rsidRPr="00815E07" w:rsidRDefault="00FF32C4">
            <w:pPr>
              <w:spacing w:after="240"/>
              <w:rPr>
                <w:rStyle w:val="form1"/>
                <w:rFonts w:ascii="Cambria" w:eastAsia="Times New Roman" w:hAnsi="Cambria"/>
              </w:rPr>
            </w:pPr>
            <w:r>
              <w:rPr>
                <w:rStyle w:val="form1"/>
                <w:rFonts w:ascii="Cambria" w:eastAsia="Times New Roman" w:hAnsi="Cambria"/>
                <w:b/>
                <w:bCs/>
              </w:rPr>
              <w:t>T</w:t>
            </w:r>
            <w:r w:rsidR="002139A1" w:rsidRPr="00815E07">
              <w:rPr>
                <w:rStyle w:val="form1"/>
                <w:rFonts w:ascii="Cambria" w:eastAsia="Times New Roman" w:hAnsi="Cambria"/>
                <w:b/>
                <w:bCs/>
              </w:rPr>
              <w:t xml:space="preserve">entative Schedule of </w:t>
            </w:r>
            <w:r w:rsidR="009B3604" w:rsidRPr="00815E07">
              <w:rPr>
                <w:rStyle w:val="form1"/>
                <w:rFonts w:ascii="Cambria" w:eastAsia="Times New Roman" w:hAnsi="Cambria"/>
                <w:b/>
                <w:bCs/>
              </w:rPr>
              <w:t>Activities</w:t>
            </w:r>
            <w:r w:rsidR="002139A1" w:rsidRPr="00815E07">
              <w:rPr>
                <w:rStyle w:val="form1"/>
                <w:rFonts w:ascii="Cambria" w:eastAsia="Times New Roman" w:hAnsi="Cambria"/>
                <w:b/>
                <w:bCs/>
              </w:rPr>
              <w:t>:</w:t>
            </w:r>
          </w:p>
          <w:tbl>
            <w:tblPr>
              <w:tblpPr w:leftFromText="45" w:rightFromText="45" w:vertAnchor="text"/>
              <w:tblW w:w="1043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2"/>
              <w:gridCol w:w="630"/>
              <w:gridCol w:w="1980"/>
              <w:gridCol w:w="6840"/>
            </w:tblGrid>
            <w:tr w:rsidR="0071248D" w:rsidRPr="00815E07" w14:paraId="35DFE5A8"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1B67E3F4" w14:textId="77777777" w:rsidR="0071248D" w:rsidRPr="00815E07" w:rsidRDefault="0071248D" w:rsidP="00A1399E">
                  <w:pPr>
                    <w:pStyle w:val="NormalWeb"/>
                    <w:jc w:val="center"/>
                    <w:rPr>
                      <w:rFonts w:ascii="Cambria" w:hAnsi="Cambria"/>
                      <w:sz w:val="22"/>
                      <w:szCs w:val="22"/>
                    </w:rPr>
                  </w:pPr>
                  <w:r w:rsidRPr="00815E07">
                    <w:rPr>
                      <w:rStyle w:val="Strong"/>
                      <w:rFonts w:ascii="Cambria" w:hAnsi="Cambria"/>
                      <w:sz w:val="22"/>
                      <w:szCs w:val="22"/>
                    </w:rPr>
                    <w:t>Date</w:t>
                  </w:r>
                </w:p>
              </w:tc>
              <w:tc>
                <w:tcPr>
                  <w:tcW w:w="630" w:type="dxa"/>
                  <w:tcBorders>
                    <w:top w:val="outset" w:sz="6" w:space="0" w:color="auto"/>
                    <w:left w:val="outset" w:sz="6" w:space="0" w:color="auto"/>
                    <w:bottom w:val="outset" w:sz="6" w:space="0" w:color="auto"/>
                    <w:right w:val="outset" w:sz="6" w:space="0" w:color="auto"/>
                  </w:tcBorders>
                </w:tcPr>
                <w:p w14:paraId="7BA0D9AF" w14:textId="77777777" w:rsidR="0071248D" w:rsidRPr="00815E07" w:rsidRDefault="0071248D" w:rsidP="0071248D">
                  <w:pPr>
                    <w:pStyle w:val="NormalWeb"/>
                    <w:jc w:val="center"/>
                    <w:rPr>
                      <w:rStyle w:val="Strong"/>
                      <w:rFonts w:ascii="Cambria" w:hAnsi="Cambria"/>
                      <w:sz w:val="22"/>
                      <w:szCs w:val="22"/>
                    </w:rPr>
                  </w:pPr>
                  <w:r w:rsidRPr="00815E07">
                    <w:rPr>
                      <w:rStyle w:val="Strong"/>
                      <w:rFonts w:ascii="Cambria" w:hAnsi="Cambria"/>
                      <w:sz w:val="22"/>
                      <w:szCs w:val="22"/>
                    </w:rPr>
                    <w:t>Week</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4CC0ACE" w14:textId="53E0B093" w:rsidR="0071248D" w:rsidRPr="00815E07" w:rsidRDefault="0071248D">
                  <w:pPr>
                    <w:pStyle w:val="NormalWeb"/>
                    <w:rPr>
                      <w:rFonts w:ascii="Cambria" w:hAnsi="Cambria"/>
                      <w:sz w:val="22"/>
                      <w:szCs w:val="22"/>
                    </w:rPr>
                  </w:pPr>
                  <w:r w:rsidRPr="00815E07">
                    <w:rPr>
                      <w:rStyle w:val="Strong"/>
                      <w:rFonts w:ascii="Cambria" w:hAnsi="Cambria"/>
                      <w:sz w:val="22"/>
                      <w:szCs w:val="22"/>
                    </w:rPr>
                    <w:t>Topic</w:t>
                  </w:r>
                  <w:r w:rsidR="00A1399E" w:rsidRPr="00815E07">
                    <w:rPr>
                      <w:rStyle w:val="Strong"/>
                      <w:rFonts w:ascii="Cambria" w:hAnsi="Cambria"/>
                      <w:sz w:val="22"/>
                      <w:szCs w:val="22"/>
                    </w:rPr>
                    <w:t>/Guest Speaker</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02C760F9" w14:textId="29DF82E6" w:rsidR="0071248D" w:rsidRPr="00815E07" w:rsidRDefault="00047CB2">
                  <w:pPr>
                    <w:pStyle w:val="NormalWeb"/>
                    <w:rPr>
                      <w:rFonts w:ascii="Cambria" w:hAnsi="Cambria"/>
                      <w:sz w:val="22"/>
                      <w:szCs w:val="22"/>
                    </w:rPr>
                  </w:pPr>
                  <w:r w:rsidRPr="00815E07">
                    <w:rPr>
                      <w:rStyle w:val="Strong"/>
                      <w:rFonts w:ascii="Cambria" w:hAnsi="Cambria"/>
                      <w:sz w:val="22"/>
                      <w:szCs w:val="22"/>
                    </w:rPr>
                    <w:t xml:space="preserve">Readings and </w:t>
                  </w:r>
                  <w:r w:rsidR="0071248D" w:rsidRPr="00815E07">
                    <w:rPr>
                      <w:rStyle w:val="Strong"/>
                      <w:rFonts w:ascii="Cambria" w:hAnsi="Cambria"/>
                      <w:sz w:val="22"/>
                      <w:szCs w:val="22"/>
                    </w:rPr>
                    <w:t>Assignments</w:t>
                  </w:r>
                </w:p>
              </w:tc>
            </w:tr>
            <w:tr w:rsidR="0071248D" w:rsidRPr="00815E07" w14:paraId="772ED624"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38CD046C" w14:textId="6869E34B" w:rsidR="0071248D" w:rsidRPr="00815E07" w:rsidRDefault="002B1AB7" w:rsidP="00A1399E">
                  <w:pPr>
                    <w:pStyle w:val="NormalWeb"/>
                    <w:jc w:val="center"/>
                    <w:rPr>
                      <w:rFonts w:ascii="Cambria" w:hAnsi="Cambria"/>
                      <w:sz w:val="22"/>
                      <w:szCs w:val="22"/>
                    </w:rPr>
                  </w:pPr>
                  <w:r w:rsidRPr="00815E07">
                    <w:rPr>
                      <w:rFonts w:ascii="Cambria" w:hAnsi="Cambria"/>
                      <w:sz w:val="22"/>
                      <w:szCs w:val="22"/>
                    </w:rPr>
                    <w:t>08/2</w:t>
                  </w:r>
                  <w:r w:rsidR="00033757">
                    <w:rPr>
                      <w:rFonts w:ascii="Cambria" w:hAnsi="Cambria"/>
                      <w:sz w:val="22"/>
                      <w:szCs w:val="22"/>
                    </w:rPr>
                    <w:t>4</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2C2F6686"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DD746B4" w14:textId="0C2C3C69" w:rsidR="0071248D" w:rsidRPr="00815E07" w:rsidRDefault="00047CB2">
                  <w:pPr>
                    <w:pStyle w:val="NormalWeb"/>
                    <w:rPr>
                      <w:rFonts w:ascii="Cambria" w:hAnsi="Cambria"/>
                      <w:sz w:val="22"/>
                      <w:szCs w:val="22"/>
                    </w:rPr>
                  </w:pPr>
                  <w:r w:rsidRPr="00815E07">
                    <w:rPr>
                      <w:rFonts w:ascii="Cambria" w:hAnsi="Cambria"/>
                      <w:sz w:val="22"/>
                      <w:szCs w:val="22"/>
                    </w:rPr>
                    <w:t>Welcome, Introductions</w:t>
                  </w:r>
                  <w:r w:rsidR="00A1399E" w:rsidRPr="00815E07">
                    <w:rPr>
                      <w:rFonts w:ascii="Cambria" w:hAnsi="Cambria"/>
                      <w:sz w:val="22"/>
                      <w:szCs w:val="22"/>
                    </w:rPr>
                    <w:t>, Solid Gold Neighbor Overview</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242D5DAA" w14:textId="2DD908EF" w:rsidR="00A1399E" w:rsidRPr="00815E07" w:rsidRDefault="00A1399E" w:rsidP="00A1399E">
                  <w:pPr>
                    <w:pStyle w:val="NormalWeb"/>
                    <w:numPr>
                      <w:ilvl w:val="0"/>
                      <w:numId w:val="9"/>
                    </w:numPr>
                    <w:ind w:left="439" w:hanging="270"/>
                    <w:rPr>
                      <w:rFonts w:ascii="Cambria" w:hAnsi="Cambria"/>
                      <w:sz w:val="22"/>
                      <w:szCs w:val="22"/>
                    </w:rPr>
                  </w:pPr>
                  <w:r w:rsidRPr="00815E07">
                    <w:rPr>
                      <w:rFonts w:ascii="Cambria" w:hAnsi="Cambria"/>
                      <w:sz w:val="22"/>
                      <w:szCs w:val="22"/>
                    </w:rPr>
                    <w:t>Read the poem “</w:t>
                  </w:r>
                  <w:hyperlink r:id="rId20" w:history="1">
                    <w:r w:rsidRPr="00815E07">
                      <w:rPr>
                        <w:rStyle w:val="Hyperlink"/>
                        <w:rFonts w:ascii="Cambria" w:hAnsi="Cambria"/>
                        <w:sz w:val="22"/>
                        <w:szCs w:val="22"/>
                      </w:rPr>
                      <w:t>Okay</w:t>
                    </w:r>
                  </w:hyperlink>
                  <w:r w:rsidRPr="00815E07">
                    <w:rPr>
                      <w:rFonts w:ascii="Cambria" w:hAnsi="Cambria"/>
                      <w:sz w:val="22"/>
                      <w:szCs w:val="22"/>
                    </w:rPr>
                    <w:t>,”</w:t>
                  </w:r>
                  <w:r w:rsidR="00AB094D">
                    <w:rPr>
                      <w:rFonts w:ascii="Cambria" w:hAnsi="Cambria"/>
                      <w:sz w:val="22"/>
                      <w:szCs w:val="22"/>
                    </w:rPr>
                    <w:t xml:space="preserve"> in class together</w:t>
                  </w:r>
                </w:p>
                <w:p w14:paraId="043EA8D8" w14:textId="77777777" w:rsidR="00AF1088" w:rsidRPr="00815E07" w:rsidRDefault="00AF1088" w:rsidP="00AF1088">
                  <w:pPr>
                    <w:pStyle w:val="NormalWeb"/>
                    <w:numPr>
                      <w:ilvl w:val="0"/>
                      <w:numId w:val="9"/>
                    </w:numPr>
                    <w:ind w:left="439" w:hanging="270"/>
                    <w:rPr>
                      <w:rFonts w:ascii="Cambria" w:hAnsi="Cambria"/>
                      <w:sz w:val="22"/>
                      <w:szCs w:val="22"/>
                    </w:rPr>
                  </w:pPr>
                  <w:r w:rsidRPr="00815E07">
                    <w:rPr>
                      <w:rFonts w:ascii="Cambria" w:hAnsi="Cambria"/>
                      <w:sz w:val="22"/>
                      <w:szCs w:val="22"/>
                    </w:rPr>
                    <w:t xml:space="preserve">Listen to Seeing White Podcast, Season 2, Episodes 1 &amp; 2 </w:t>
                  </w:r>
                </w:p>
                <w:p w14:paraId="7007F27E" w14:textId="66C8F3B6" w:rsidR="00A1399E" w:rsidRPr="00815E07" w:rsidRDefault="00A1399E" w:rsidP="00A1399E">
                  <w:pPr>
                    <w:pStyle w:val="NormalWeb"/>
                    <w:numPr>
                      <w:ilvl w:val="0"/>
                      <w:numId w:val="9"/>
                    </w:numPr>
                    <w:ind w:left="439" w:hanging="270"/>
                    <w:rPr>
                      <w:rFonts w:ascii="Cambria" w:hAnsi="Cambria"/>
                      <w:sz w:val="22"/>
                      <w:szCs w:val="22"/>
                    </w:rPr>
                  </w:pPr>
                  <w:r w:rsidRPr="00815E07">
                    <w:rPr>
                      <w:rFonts w:ascii="Cambria" w:hAnsi="Cambria"/>
                      <w:sz w:val="22"/>
                      <w:szCs w:val="22"/>
                    </w:rPr>
                    <w:t>Prepare</w:t>
                  </w:r>
                  <w:r w:rsidR="00077161">
                    <w:rPr>
                      <w:rFonts w:ascii="Cambria" w:hAnsi="Cambria"/>
                      <w:sz w:val="22"/>
                      <w:szCs w:val="22"/>
                    </w:rPr>
                    <w:t xml:space="preserve"> your</w:t>
                  </w:r>
                  <w:r w:rsidRPr="00815E07">
                    <w:rPr>
                      <w:rFonts w:ascii="Cambria" w:hAnsi="Cambria"/>
                      <w:sz w:val="22"/>
                      <w:szCs w:val="22"/>
                    </w:rPr>
                    <w:t xml:space="preserve"> 30-60 </w:t>
                  </w:r>
                  <w:r w:rsidR="00E97FE2" w:rsidRPr="00815E07">
                    <w:rPr>
                      <w:rFonts w:ascii="Cambria" w:hAnsi="Cambria"/>
                      <w:sz w:val="22"/>
                      <w:szCs w:val="22"/>
                    </w:rPr>
                    <w:t xml:space="preserve">second </w:t>
                  </w:r>
                  <w:r w:rsidRPr="00815E07">
                    <w:rPr>
                      <w:rFonts w:ascii="Cambria" w:hAnsi="Cambria"/>
                      <w:sz w:val="22"/>
                      <w:szCs w:val="22"/>
                    </w:rPr>
                    <w:t>Personal Biography</w:t>
                  </w:r>
                </w:p>
                <w:p w14:paraId="17CD3B3E" w14:textId="25E3B9B8" w:rsidR="0071248D" w:rsidRPr="00815E07" w:rsidRDefault="00A1399E" w:rsidP="00A1399E">
                  <w:pPr>
                    <w:pStyle w:val="NormalWeb"/>
                    <w:numPr>
                      <w:ilvl w:val="0"/>
                      <w:numId w:val="9"/>
                    </w:numPr>
                    <w:ind w:left="439" w:hanging="270"/>
                    <w:rPr>
                      <w:rFonts w:ascii="Cambria" w:hAnsi="Cambria"/>
                      <w:sz w:val="22"/>
                      <w:szCs w:val="22"/>
                    </w:rPr>
                  </w:pPr>
                  <w:r w:rsidRPr="00815E07">
                    <w:rPr>
                      <w:rFonts w:ascii="Cambria" w:hAnsi="Cambria"/>
                      <w:sz w:val="22"/>
                      <w:szCs w:val="22"/>
                    </w:rPr>
                    <w:t>Discuss Norms and Values</w:t>
                  </w:r>
                </w:p>
                <w:p w14:paraId="2BBF878D" w14:textId="650B5B55" w:rsidR="00F26730" w:rsidRPr="00815E07" w:rsidRDefault="00CD13F3" w:rsidP="00A1399E">
                  <w:pPr>
                    <w:pStyle w:val="NormalWeb"/>
                    <w:numPr>
                      <w:ilvl w:val="0"/>
                      <w:numId w:val="9"/>
                    </w:numPr>
                    <w:ind w:left="439" w:hanging="270"/>
                    <w:rPr>
                      <w:rFonts w:ascii="Cambria" w:hAnsi="Cambria"/>
                      <w:sz w:val="22"/>
                      <w:szCs w:val="22"/>
                    </w:rPr>
                  </w:pPr>
                  <w:r w:rsidRPr="00815E07">
                    <w:rPr>
                      <w:rFonts w:ascii="Cambria" w:hAnsi="Cambria"/>
                      <w:sz w:val="22"/>
                      <w:szCs w:val="22"/>
                    </w:rPr>
                    <w:t>Introduction to Philanthropy Lab: pre-survey, video &amp; grant letter</w:t>
                  </w:r>
                </w:p>
                <w:p w14:paraId="67B8716B" w14:textId="77777777" w:rsidR="00F26730" w:rsidRDefault="00AF78D3" w:rsidP="0059441F">
                  <w:pPr>
                    <w:pStyle w:val="NormalWeb"/>
                    <w:numPr>
                      <w:ilvl w:val="0"/>
                      <w:numId w:val="9"/>
                    </w:numPr>
                    <w:ind w:left="439" w:hanging="270"/>
                    <w:rPr>
                      <w:rFonts w:ascii="Cambria" w:hAnsi="Cambria"/>
                      <w:sz w:val="22"/>
                      <w:szCs w:val="22"/>
                    </w:rPr>
                  </w:pPr>
                  <w:r w:rsidRPr="00815E07">
                    <w:rPr>
                      <w:rFonts w:ascii="Cambria" w:hAnsi="Cambria"/>
                      <w:sz w:val="22"/>
                      <w:szCs w:val="22"/>
                    </w:rPr>
                    <w:t>Students will be given access to all applicants to begin initial review</w:t>
                  </w:r>
                </w:p>
                <w:p w14:paraId="66C037F0" w14:textId="776CFD7F" w:rsidR="00AB094D" w:rsidRPr="00AB094D" w:rsidRDefault="00AB094D" w:rsidP="0059441F">
                  <w:pPr>
                    <w:pStyle w:val="NormalWeb"/>
                    <w:numPr>
                      <w:ilvl w:val="0"/>
                      <w:numId w:val="9"/>
                    </w:numPr>
                    <w:ind w:left="439" w:hanging="270"/>
                    <w:rPr>
                      <w:rFonts w:ascii="Cambria" w:hAnsi="Cambria"/>
                      <w:i/>
                      <w:iCs/>
                      <w:sz w:val="22"/>
                      <w:szCs w:val="22"/>
                    </w:rPr>
                  </w:pPr>
                  <w:r w:rsidRPr="00AB094D">
                    <w:rPr>
                      <w:rFonts w:ascii="Cambria" w:hAnsi="Cambria"/>
                      <w:i/>
                      <w:iCs/>
                      <w:sz w:val="22"/>
                      <w:szCs w:val="22"/>
                    </w:rPr>
                    <w:t>Panel on Community Needs and the Solid Gold Neighbor initiative</w:t>
                  </w:r>
                </w:p>
              </w:tc>
            </w:tr>
            <w:tr w:rsidR="0071248D" w:rsidRPr="00815E07" w14:paraId="002DF066"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5ADA08C1" w14:textId="29B8DAA4" w:rsidR="0071248D" w:rsidRPr="00815E07" w:rsidRDefault="00554473" w:rsidP="00A1399E">
                  <w:pPr>
                    <w:pStyle w:val="NormalWeb"/>
                    <w:jc w:val="center"/>
                    <w:rPr>
                      <w:rFonts w:ascii="Cambria" w:hAnsi="Cambria"/>
                      <w:sz w:val="22"/>
                      <w:szCs w:val="22"/>
                    </w:rPr>
                  </w:pPr>
                  <w:r w:rsidRPr="00815E07">
                    <w:rPr>
                      <w:rFonts w:ascii="Cambria" w:hAnsi="Cambria"/>
                      <w:sz w:val="22"/>
                      <w:szCs w:val="22"/>
                    </w:rPr>
                    <w:t>0</w:t>
                  </w:r>
                  <w:r w:rsidR="00033757">
                    <w:rPr>
                      <w:rFonts w:ascii="Cambria" w:hAnsi="Cambria"/>
                      <w:sz w:val="22"/>
                      <w:szCs w:val="22"/>
                    </w:rPr>
                    <w:t>8</w:t>
                  </w:r>
                  <w:r w:rsidRPr="00815E07">
                    <w:rPr>
                      <w:rFonts w:ascii="Cambria" w:hAnsi="Cambria"/>
                      <w:sz w:val="22"/>
                      <w:szCs w:val="22"/>
                    </w:rPr>
                    <w:t>/</w:t>
                  </w:r>
                  <w:r w:rsidR="00033757">
                    <w:rPr>
                      <w:rFonts w:ascii="Cambria" w:hAnsi="Cambria"/>
                      <w:sz w:val="22"/>
                      <w:szCs w:val="22"/>
                    </w:rPr>
                    <w:t>3</w:t>
                  </w:r>
                  <w:r w:rsidRPr="00815E07">
                    <w:rPr>
                      <w:rFonts w:ascii="Cambria" w:hAnsi="Cambria"/>
                      <w:sz w:val="22"/>
                      <w:szCs w:val="22"/>
                    </w:rPr>
                    <w:t>1/2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798EC0AE"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2</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B17AE1E" w14:textId="3718BD51" w:rsidR="0071248D" w:rsidRPr="00815E07" w:rsidRDefault="00A1399E">
                  <w:pPr>
                    <w:pStyle w:val="NormalWeb"/>
                    <w:rPr>
                      <w:rFonts w:ascii="Cambria" w:hAnsi="Cambria"/>
                      <w:sz w:val="22"/>
                      <w:szCs w:val="22"/>
                    </w:rPr>
                  </w:pPr>
                  <w:r w:rsidRPr="00815E07">
                    <w:rPr>
                      <w:rFonts w:ascii="Cambria" w:hAnsi="Cambria"/>
                      <w:sz w:val="22"/>
                      <w:szCs w:val="22"/>
                    </w:rPr>
                    <w:t>Foundations of Philanthropy</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1BABEE73" w14:textId="77777777" w:rsidR="00A1399E" w:rsidRPr="00815E07" w:rsidRDefault="00A1399E" w:rsidP="00A1399E">
                  <w:pPr>
                    <w:pStyle w:val="NoSpacing"/>
                    <w:numPr>
                      <w:ilvl w:val="0"/>
                      <w:numId w:val="8"/>
                    </w:numPr>
                    <w:ind w:left="439" w:hanging="270"/>
                    <w:rPr>
                      <w:rFonts w:ascii="Cambria" w:hAnsi="Cambria" w:cs="Times New Roman"/>
                    </w:rPr>
                  </w:pPr>
                  <w:r w:rsidRPr="00815E07">
                    <w:rPr>
                      <w:rFonts w:ascii="Cambria" w:hAnsi="Cambria" w:cs="Times New Roman"/>
                    </w:rPr>
                    <w:t xml:space="preserve">Robert L. Payton &amp; Michael M. Moody, “Voluntary Action for the Public Good,” excerpt from </w:t>
                  </w:r>
                  <w:r w:rsidRPr="00815E07">
                    <w:rPr>
                      <w:rFonts w:ascii="Cambria" w:hAnsi="Cambria" w:cs="Times New Roman"/>
                      <w:i/>
                    </w:rPr>
                    <w:t>Understanding Philanthropy</w:t>
                  </w:r>
                  <w:r w:rsidRPr="00815E07">
                    <w:rPr>
                      <w:rFonts w:ascii="Cambria" w:hAnsi="Cambria" w:cs="Times New Roman"/>
                    </w:rPr>
                    <w:t>, pp. 27-61 (available on Canvas)</w:t>
                  </w:r>
                </w:p>
                <w:p w14:paraId="2DE7804E" w14:textId="77777777" w:rsidR="00A1399E" w:rsidRPr="00815E07" w:rsidRDefault="00A1399E" w:rsidP="00A1399E">
                  <w:pPr>
                    <w:pStyle w:val="NoSpacing"/>
                    <w:numPr>
                      <w:ilvl w:val="0"/>
                      <w:numId w:val="8"/>
                    </w:numPr>
                    <w:ind w:left="439" w:hanging="270"/>
                    <w:rPr>
                      <w:rFonts w:ascii="Cambria" w:hAnsi="Cambria" w:cs="Times New Roman"/>
                    </w:rPr>
                  </w:pPr>
                  <w:r w:rsidRPr="00815E07">
                    <w:rPr>
                      <w:rFonts w:ascii="Cambria" w:hAnsi="Cambria" w:cs="Times New Roman"/>
                    </w:rPr>
                    <w:t xml:space="preserve">Craig Dykstra, “What is a Grant?” excerpt from </w:t>
                  </w:r>
                  <w:r w:rsidRPr="00815E07">
                    <w:rPr>
                      <w:rFonts w:ascii="Cambria" w:hAnsi="Cambria" w:cs="Times New Roman"/>
                      <w:i/>
                    </w:rPr>
                    <w:t>Giving Well, Doing Good</w:t>
                  </w:r>
                  <w:r w:rsidRPr="00815E07">
                    <w:rPr>
                      <w:rFonts w:ascii="Cambria" w:hAnsi="Cambria" w:cs="Times New Roman"/>
                    </w:rPr>
                    <w:t xml:space="preserve"> (available on Canvas)</w:t>
                  </w:r>
                </w:p>
                <w:p w14:paraId="2531F19A" w14:textId="72E00C4E" w:rsidR="00A1399E" w:rsidRPr="00815E07" w:rsidRDefault="00A1399E" w:rsidP="00A1399E">
                  <w:pPr>
                    <w:pStyle w:val="NoSpacing"/>
                    <w:numPr>
                      <w:ilvl w:val="0"/>
                      <w:numId w:val="8"/>
                    </w:numPr>
                    <w:ind w:left="439" w:hanging="270"/>
                    <w:rPr>
                      <w:rFonts w:ascii="Cambria" w:hAnsi="Cambria" w:cs="Times New Roman"/>
                    </w:rPr>
                  </w:pPr>
                  <w:r w:rsidRPr="00815E07">
                    <w:rPr>
                      <w:rFonts w:ascii="Cambria" w:hAnsi="Cambria" w:cs="Times New Roman"/>
                    </w:rPr>
                    <w:t xml:space="preserve">Richard </w:t>
                  </w:r>
                  <w:proofErr w:type="spellStart"/>
                  <w:r w:rsidRPr="00815E07">
                    <w:rPr>
                      <w:rFonts w:ascii="Cambria" w:hAnsi="Cambria" w:cs="Times New Roman"/>
                    </w:rPr>
                    <w:t>Gunderman</w:t>
                  </w:r>
                  <w:proofErr w:type="spellEnd"/>
                  <w:r w:rsidRPr="00815E07">
                    <w:rPr>
                      <w:rFonts w:ascii="Cambria" w:hAnsi="Cambria" w:cs="Times New Roman"/>
                    </w:rPr>
                    <w:t xml:space="preserve">, “Imagining Philanthropy,” </w:t>
                  </w:r>
                  <w:r w:rsidRPr="00815E07">
                    <w:rPr>
                      <w:rFonts w:ascii="Cambria" w:hAnsi="Cambria" w:cs="Times New Roman"/>
                      <w:i/>
                    </w:rPr>
                    <w:t>We Make a Life by What We Give</w:t>
                  </w:r>
                  <w:r w:rsidRPr="00815E07">
                    <w:rPr>
                      <w:rFonts w:ascii="Cambria" w:hAnsi="Cambria" w:cs="Times New Roman"/>
                    </w:rPr>
                    <w:t>, pp. 1-12</w:t>
                  </w:r>
                </w:p>
                <w:p w14:paraId="7A826172" w14:textId="77777777" w:rsidR="00AC0200" w:rsidRPr="00815E07" w:rsidRDefault="00AC0200" w:rsidP="00AC0200">
                  <w:pPr>
                    <w:pStyle w:val="NoSpacing"/>
                    <w:numPr>
                      <w:ilvl w:val="0"/>
                      <w:numId w:val="8"/>
                    </w:numPr>
                    <w:ind w:left="439" w:hanging="270"/>
                    <w:rPr>
                      <w:rFonts w:ascii="Cambria" w:hAnsi="Cambria" w:cs="Times New Roman"/>
                    </w:rPr>
                  </w:pPr>
                  <w:r w:rsidRPr="00815E07">
                    <w:rPr>
                      <w:rFonts w:ascii="Cambria" w:hAnsi="Cambria" w:cs="Times New Roman"/>
                    </w:rPr>
                    <w:t xml:space="preserve">The </w:t>
                  </w:r>
                  <w:proofErr w:type="spellStart"/>
                  <w:r w:rsidRPr="00815E07">
                    <w:rPr>
                      <w:rFonts w:ascii="Cambria" w:hAnsi="Cambria" w:cs="Times New Roman"/>
                    </w:rPr>
                    <w:t>Bridgespan</w:t>
                  </w:r>
                  <w:proofErr w:type="spellEnd"/>
                  <w:r w:rsidRPr="00815E07">
                    <w:rPr>
                      <w:rFonts w:ascii="Cambria" w:hAnsi="Cambria" w:cs="Times New Roman"/>
                    </w:rPr>
                    <w:t xml:space="preserve"> Group, “</w:t>
                  </w:r>
                  <w:hyperlink r:id="rId21" w:anchor=".V685OU2U3IU" w:history="1">
                    <w:r w:rsidRPr="00815E07">
                      <w:rPr>
                        <w:rStyle w:val="Hyperlink"/>
                        <w:rFonts w:ascii="Cambria" w:hAnsi="Cambria" w:cs="Times New Roman"/>
                      </w:rPr>
                      <w:t>Defining Success</w:t>
                    </w:r>
                  </w:hyperlink>
                  <w:r w:rsidRPr="00815E07">
                    <w:rPr>
                      <w:rFonts w:ascii="Cambria" w:hAnsi="Cambria" w:cs="Times New Roman"/>
                    </w:rPr>
                    <w:t>”</w:t>
                  </w:r>
                </w:p>
                <w:p w14:paraId="617A3FD8" w14:textId="77777777" w:rsidR="00CD13F3" w:rsidRPr="00815E07" w:rsidRDefault="00AF1088" w:rsidP="00AF1088">
                  <w:pPr>
                    <w:pStyle w:val="NormalWeb"/>
                    <w:numPr>
                      <w:ilvl w:val="0"/>
                      <w:numId w:val="9"/>
                    </w:numPr>
                    <w:ind w:left="439" w:hanging="270"/>
                    <w:rPr>
                      <w:rFonts w:ascii="Cambria" w:hAnsi="Cambria"/>
                      <w:sz w:val="22"/>
                      <w:szCs w:val="22"/>
                    </w:rPr>
                  </w:pPr>
                  <w:r w:rsidRPr="00815E07">
                    <w:rPr>
                      <w:rFonts w:ascii="Cambria" w:hAnsi="Cambria"/>
                      <w:sz w:val="22"/>
                      <w:szCs w:val="22"/>
                    </w:rPr>
                    <w:t>Listen to Seeing White Podcast, Season 2, Episodes 3 &amp; 4</w:t>
                  </w:r>
                </w:p>
                <w:p w14:paraId="18450220" w14:textId="2B45EF18" w:rsidR="00AF1088" w:rsidRDefault="00CD13F3" w:rsidP="00AF1088">
                  <w:pPr>
                    <w:pStyle w:val="NormalWeb"/>
                    <w:numPr>
                      <w:ilvl w:val="0"/>
                      <w:numId w:val="9"/>
                    </w:numPr>
                    <w:ind w:left="439" w:hanging="270"/>
                    <w:rPr>
                      <w:rFonts w:ascii="Cambria" w:hAnsi="Cambria"/>
                      <w:sz w:val="22"/>
                      <w:szCs w:val="22"/>
                    </w:rPr>
                  </w:pPr>
                  <w:r w:rsidRPr="00815E07">
                    <w:rPr>
                      <w:rFonts w:ascii="Cambria" w:hAnsi="Cambria"/>
                      <w:sz w:val="22"/>
                      <w:szCs w:val="22"/>
                    </w:rPr>
                    <w:t>Philanthropy Lab: Giving Goal, $10 Challenge</w:t>
                  </w:r>
                  <w:r w:rsidR="00AF1088" w:rsidRPr="00815E07">
                    <w:rPr>
                      <w:rFonts w:ascii="Cambria" w:hAnsi="Cambria"/>
                      <w:sz w:val="22"/>
                      <w:szCs w:val="22"/>
                    </w:rPr>
                    <w:t xml:space="preserve"> </w:t>
                  </w:r>
                </w:p>
                <w:p w14:paraId="34F22C3C" w14:textId="6E075C9B" w:rsidR="00AB094D" w:rsidRPr="00815E07" w:rsidRDefault="00AB094D" w:rsidP="00AF1088">
                  <w:pPr>
                    <w:pStyle w:val="NormalWeb"/>
                    <w:numPr>
                      <w:ilvl w:val="0"/>
                      <w:numId w:val="9"/>
                    </w:numPr>
                    <w:ind w:left="439" w:hanging="270"/>
                    <w:rPr>
                      <w:rFonts w:ascii="Cambria" w:hAnsi="Cambria"/>
                      <w:sz w:val="22"/>
                      <w:szCs w:val="22"/>
                    </w:rPr>
                  </w:pPr>
                  <w:r>
                    <w:rPr>
                      <w:rFonts w:ascii="Cambria" w:hAnsi="Cambria"/>
                      <w:i/>
                      <w:iCs/>
                      <w:sz w:val="22"/>
                      <w:szCs w:val="22"/>
                    </w:rPr>
                    <w:t xml:space="preserve">Work Session on </w:t>
                  </w:r>
                  <w:r w:rsidR="00077161">
                    <w:rPr>
                      <w:rFonts w:ascii="Cambria" w:hAnsi="Cambria"/>
                      <w:i/>
                      <w:iCs/>
                      <w:sz w:val="22"/>
                      <w:szCs w:val="22"/>
                    </w:rPr>
                    <w:t>Non-Profit</w:t>
                  </w:r>
                  <w:r>
                    <w:rPr>
                      <w:rFonts w:ascii="Cambria" w:hAnsi="Cambria"/>
                      <w:i/>
                      <w:iCs/>
                      <w:sz w:val="22"/>
                      <w:szCs w:val="22"/>
                    </w:rPr>
                    <w:t xml:space="preserve"> Financials, Form990s, and Budgets with Guest Speakers TBD</w:t>
                  </w:r>
                </w:p>
                <w:p w14:paraId="32EBAEBF" w14:textId="6E7DC94C" w:rsidR="00A1399E" w:rsidRPr="00815E07" w:rsidRDefault="00A1399E" w:rsidP="00A1399E">
                  <w:pPr>
                    <w:pStyle w:val="NoSpacing"/>
                    <w:numPr>
                      <w:ilvl w:val="0"/>
                      <w:numId w:val="8"/>
                    </w:numPr>
                    <w:ind w:left="439" w:hanging="270"/>
                    <w:rPr>
                      <w:rFonts w:ascii="Cambria" w:hAnsi="Cambria" w:cs="Times New Roman"/>
                      <w:b/>
                      <w:bCs/>
                    </w:rPr>
                  </w:pPr>
                  <w:r w:rsidRPr="00815E07">
                    <w:rPr>
                      <w:rFonts w:ascii="Cambria" w:hAnsi="Cambria" w:cs="Times New Roman"/>
                      <w:b/>
                      <w:bCs/>
                    </w:rPr>
                    <w:t>Discussion Points #1 Due</w:t>
                  </w:r>
                </w:p>
                <w:p w14:paraId="5762B105" w14:textId="2B063ED7" w:rsidR="00C2100E" w:rsidRPr="00815E07" w:rsidRDefault="00C2100E">
                  <w:pPr>
                    <w:pStyle w:val="NormalWeb"/>
                    <w:rPr>
                      <w:rFonts w:ascii="Cambria" w:hAnsi="Cambria"/>
                      <w:sz w:val="22"/>
                      <w:szCs w:val="22"/>
                    </w:rPr>
                  </w:pPr>
                </w:p>
              </w:tc>
            </w:tr>
            <w:tr w:rsidR="0071248D" w:rsidRPr="00815E07" w14:paraId="54F66852"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7D6C3BE3" w14:textId="0664723E" w:rsidR="0071248D" w:rsidRPr="00815E07" w:rsidRDefault="00554473" w:rsidP="00A1399E">
                  <w:pPr>
                    <w:pStyle w:val="NormalWeb"/>
                    <w:rPr>
                      <w:rFonts w:ascii="Cambria" w:hAnsi="Cambria"/>
                      <w:sz w:val="22"/>
                      <w:szCs w:val="22"/>
                    </w:rPr>
                  </w:pPr>
                  <w:r w:rsidRPr="00815E07">
                    <w:rPr>
                      <w:rFonts w:ascii="Cambria" w:hAnsi="Cambria"/>
                      <w:sz w:val="22"/>
                      <w:szCs w:val="22"/>
                    </w:rPr>
                    <w:t>09/0</w:t>
                  </w:r>
                  <w:r w:rsidR="00033757">
                    <w:rPr>
                      <w:rFonts w:ascii="Cambria" w:hAnsi="Cambria"/>
                      <w:sz w:val="22"/>
                      <w:szCs w:val="22"/>
                    </w:rPr>
                    <w:t>7</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3C427491" w14:textId="77777777" w:rsidR="0071248D" w:rsidRPr="00815E07" w:rsidRDefault="0071248D" w:rsidP="00A1399E">
                  <w:pPr>
                    <w:pStyle w:val="NormalWeb"/>
                    <w:jc w:val="center"/>
                    <w:rPr>
                      <w:rFonts w:ascii="Cambria" w:hAnsi="Cambria"/>
                      <w:sz w:val="22"/>
                      <w:szCs w:val="22"/>
                    </w:rPr>
                  </w:pPr>
                  <w:r w:rsidRPr="00815E07">
                    <w:rPr>
                      <w:rFonts w:ascii="Cambria" w:hAnsi="Cambria"/>
                      <w:sz w:val="22"/>
                      <w:szCs w:val="22"/>
                    </w:rPr>
                    <w:t>3</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51A8169" w14:textId="77777777" w:rsidR="0071248D" w:rsidRPr="00815E07" w:rsidRDefault="00A1399E" w:rsidP="00A1399E">
                  <w:pPr>
                    <w:pStyle w:val="NormalWeb"/>
                    <w:rPr>
                      <w:rFonts w:ascii="Cambria" w:hAnsi="Cambria"/>
                      <w:sz w:val="22"/>
                      <w:szCs w:val="22"/>
                    </w:rPr>
                  </w:pPr>
                  <w:r w:rsidRPr="00815E07">
                    <w:rPr>
                      <w:rFonts w:ascii="Cambria" w:hAnsi="Cambria"/>
                      <w:sz w:val="22"/>
                      <w:szCs w:val="22"/>
                    </w:rPr>
                    <w:t>Strategic Giving</w:t>
                  </w:r>
                </w:p>
                <w:p w14:paraId="1271AD46" w14:textId="29D1FB04" w:rsidR="00F26730" w:rsidRPr="00815E07" w:rsidRDefault="00F26730" w:rsidP="00A1399E">
                  <w:pPr>
                    <w:pStyle w:val="NormalWeb"/>
                    <w:rPr>
                      <w:rFonts w:ascii="Cambria" w:hAnsi="Cambria"/>
                      <w:sz w:val="22"/>
                      <w:szCs w:val="22"/>
                    </w:rPr>
                  </w:pP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1083F765" w14:textId="77777777" w:rsidR="0071248D" w:rsidRPr="00815E07" w:rsidRDefault="00A1399E" w:rsidP="00A1399E">
                  <w:pPr>
                    <w:pStyle w:val="NormalWeb"/>
                    <w:numPr>
                      <w:ilvl w:val="0"/>
                      <w:numId w:val="8"/>
                    </w:numPr>
                    <w:ind w:left="439" w:hanging="270"/>
                    <w:rPr>
                      <w:rFonts w:ascii="Cambria" w:hAnsi="Cambria"/>
                      <w:sz w:val="22"/>
                      <w:szCs w:val="22"/>
                    </w:rPr>
                  </w:pPr>
                  <w:r w:rsidRPr="00815E07">
                    <w:rPr>
                      <w:rFonts w:ascii="Cambria" w:hAnsi="Cambria"/>
                      <w:sz w:val="22"/>
                      <w:szCs w:val="22"/>
                    </w:rPr>
                    <w:t>$10 Challenge</w:t>
                  </w:r>
                </w:p>
                <w:p w14:paraId="6C86E27C" w14:textId="77777777" w:rsidR="00A1399E" w:rsidRPr="00815E07" w:rsidRDefault="00A1399E" w:rsidP="00A1399E">
                  <w:pPr>
                    <w:pStyle w:val="NormalWeb"/>
                    <w:numPr>
                      <w:ilvl w:val="0"/>
                      <w:numId w:val="8"/>
                    </w:numPr>
                    <w:ind w:left="439" w:hanging="270"/>
                    <w:rPr>
                      <w:rFonts w:ascii="Cambria" w:hAnsi="Cambria"/>
                      <w:sz w:val="22"/>
                      <w:szCs w:val="22"/>
                    </w:rPr>
                  </w:pPr>
                  <w:r w:rsidRPr="00815E07">
                    <w:rPr>
                      <w:rFonts w:ascii="Cambria" w:hAnsi="Cambria"/>
                      <w:sz w:val="22"/>
                      <w:szCs w:val="22"/>
                    </w:rPr>
                    <w:t xml:space="preserve">Peter </w:t>
                  </w:r>
                  <w:proofErr w:type="spellStart"/>
                  <w:r w:rsidRPr="00815E07">
                    <w:rPr>
                      <w:rFonts w:ascii="Cambria" w:hAnsi="Cambria"/>
                      <w:sz w:val="22"/>
                      <w:szCs w:val="22"/>
                    </w:rPr>
                    <w:t>Frumkin</w:t>
                  </w:r>
                  <w:proofErr w:type="spellEnd"/>
                  <w:r w:rsidRPr="00815E07">
                    <w:rPr>
                      <w:rFonts w:ascii="Cambria" w:hAnsi="Cambria"/>
                      <w:sz w:val="22"/>
                      <w:szCs w:val="22"/>
                    </w:rPr>
                    <w:t xml:space="preserve">, “The Idea of Strategic Giving,” excerpt from </w:t>
                  </w:r>
                  <w:r w:rsidRPr="00815E07">
                    <w:rPr>
                      <w:rFonts w:ascii="Cambria" w:hAnsi="Cambria"/>
                      <w:i/>
                      <w:sz w:val="22"/>
                      <w:szCs w:val="22"/>
                    </w:rPr>
                    <w:t>The Essence of Strategic Giving</w:t>
                  </w:r>
                  <w:r w:rsidRPr="00815E07">
                    <w:rPr>
                      <w:rFonts w:ascii="Cambria" w:hAnsi="Cambria"/>
                      <w:sz w:val="22"/>
                      <w:szCs w:val="22"/>
                    </w:rPr>
                    <w:t xml:space="preserve"> (available on Canvas)</w:t>
                  </w:r>
                </w:p>
                <w:p w14:paraId="0DABA6C9" w14:textId="77777777" w:rsidR="00A1399E" w:rsidRPr="00815E07" w:rsidRDefault="00A1399E" w:rsidP="00A1399E">
                  <w:pPr>
                    <w:pStyle w:val="NormalWeb"/>
                    <w:numPr>
                      <w:ilvl w:val="0"/>
                      <w:numId w:val="8"/>
                    </w:numPr>
                    <w:ind w:left="439" w:hanging="270"/>
                    <w:rPr>
                      <w:rFonts w:ascii="Cambria" w:hAnsi="Cambria"/>
                      <w:sz w:val="22"/>
                      <w:szCs w:val="22"/>
                    </w:rPr>
                  </w:pPr>
                  <w:r w:rsidRPr="00815E07">
                    <w:rPr>
                      <w:rFonts w:ascii="Cambria" w:hAnsi="Cambria"/>
                      <w:sz w:val="22"/>
                      <w:szCs w:val="22"/>
                    </w:rPr>
                    <w:t xml:space="preserve">Gregory Boyle, “And Awe Came Upon Everyone,” excerpt from </w:t>
                  </w:r>
                  <w:r w:rsidRPr="00815E07">
                    <w:rPr>
                      <w:rFonts w:ascii="Cambria" w:hAnsi="Cambria"/>
                      <w:i/>
                      <w:sz w:val="22"/>
                      <w:szCs w:val="22"/>
                    </w:rPr>
                    <w:t>Barking to the Choir</w:t>
                  </w:r>
                  <w:r w:rsidRPr="00815E07">
                    <w:rPr>
                      <w:rFonts w:ascii="Cambria" w:hAnsi="Cambria"/>
                      <w:sz w:val="22"/>
                      <w:szCs w:val="22"/>
                    </w:rPr>
                    <w:t xml:space="preserve"> (available on Canvas)</w:t>
                  </w:r>
                </w:p>
                <w:p w14:paraId="0D2A2AB0" w14:textId="51528F8E" w:rsidR="00A1399E" w:rsidRPr="00815E07" w:rsidRDefault="00A1399E" w:rsidP="00A1399E">
                  <w:pPr>
                    <w:pStyle w:val="NormalWeb"/>
                    <w:numPr>
                      <w:ilvl w:val="0"/>
                      <w:numId w:val="8"/>
                    </w:numPr>
                    <w:ind w:left="439" w:hanging="270"/>
                    <w:rPr>
                      <w:rFonts w:ascii="Cambria" w:hAnsi="Cambria"/>
                      <w:sz w:val="22"/>
                      <w:szCs w:val="22"/>
                    </w:rPr>
                  </w:pPr>
                  <w:r w:rsidRPr="00815E07">
                    <w:rPr>
                      <w:rFonts w:ascii="Cambria" w:hAnsi="Cambria"/>
                      <w:sz w:val="22"/>
                      <w:szCs w:val="22"/>
                    </w:rPr>
                    <w:t xml:space="preserve">Richard </w:t>
                  </w:r>
                  <w:proofErr w:type="spellStart"/>
                  <w:r w:rsidRPr="00815E07">
                    <w:rPr>
                      <w:rFonts w:ascii="Cambria" w:hAnsi="Cambria"/>
                      <w:sz w:val="22"/>
                      <w:szCs w:val="22"/>
                    </w:rPr>
                    <w:t>Gunderman</w:t>
                  </w:r>
                  <w:proofErr w:type="spellEnd"/>
                  <w:r w:rsidRPr="00815E07">
                    <w:rPr>
                      <w:rFonts w:ascii="Cambria" w:hAnsi="Cambria"/>
                      <w:sz w:val="22"/>
                      <w:szCs w:val="22"/>
                    </w:rPr>
                    <w:t xml:space="preserve">, “What Are We Part Of?” </w:t>
                  </w:r>
                  <w:r w:rsidRPr="00815E07">
                    <w:rPr>
                      <w:rFonts w:ascii="Cambria" w:hAnsi="Cambria"/>
                      <w:i/>
                      <w:sz w:val="22"/>
                      <w:szCs w:val="22"/>
                    </w:rPr>
                    <w:t>We Make a Life by What We Give</w:t>
                  </w:r>
                  <w:r w:rsidRPr="00815E07">
                    <w:rPr>
                      <w:rFonts w:ascii="Cambria" w:hAnsi="Cambria"/>
                      <w:sz w:val="22"/>
                      <w:szCs w:val="22"/>
                    </w:rPr>
                    <w:t>, pp. 63-72</w:t>
                  </w:r>
                </w:p>
                <w:p w14:paraId="675A1998" w14:textId="0D0AE630" w:rsidR="00AF1088" w:rsidRPr="00815E07" w:rsidRDefault="00AF1088" w:rsidP="00AF1088">
                  <w:pPr>
                    <w:pStyle w:val="NormalWeb"/>
                    <w:numPr>
                      <w:ilvl w:val="0"/>
                      <w:numId w:val="9"/>
                    </w:numPr>
                    <w:ind w:left="439" w:hanging="270"/>
                    <w:rPr>
                      <w:rFonts w:ascii="Cambria" w:hAnsi="Cambria"/>
                      <w:sz w:val="22"/>
                      <w:szCs w:val="22"/>
                    </w:rPr>
                  </w:pPr>
                  <w:r w:rsidRPr="00815E07">
                    <w:rPr>
                      <w:rFonts w:ascii="Cambria" w:hAnsi="Cambria"/>
                      <w:sz w:val="22"/>
                      <w:szCs w:val="22"/>
                    </w:rPr>
                    <w:t>Listen to Seeing White Podcast, Season 2, Episodes 5 &amp; 6</w:t>
                  </w:r>
                </w:p>
                <w:p w14:paraId="25B46839" w14:textId="7E16B25B" w:rsidR="00A1399E" w:rsidRDefault="00A1399E" w:rsidP="00A1399E">
                  <w:pPr>
                    <w:pStyle w:val="NormalWeb"/>
                    <w:numPr>
                      <w:ilvl w:val="0"/>
                      <w:numId w:val="8"/>
                    </w:numPr>
                    <w:ind w:left="439" w:hanging="270"/>
                    <w:rPr>
                      <w:rFonts w:ascii="Cambria" w:hAnsi="Cambria"/>
                      <w:sz w:val="22"/>
                      <w:szCs w:val="22"/>
                    </w:rPr>
                  </w:pPr>
                  <w:r w:rsidRPr="00815E07">
                    <w:rPr>
                      <w:rFonts w:ascii="Cambria" w:hAnsi="Cambria"/>
                      <w:sz w:val="22"/>
                      <w:szCs w:val="22"/>
                    </w:rPr>
                    <w:lastRenderedPageBreak/>
                    <w:t>Philanthropy Lab</w:t>
                  </w:r>
                  <w:r w:rsidR="00CD13F3" w:rsidRPr="00815E07">
                    <w:rPr>
                      <w:rFonts w:ascii="Cambria" w:hAnsi="Cambria"/>
                      <w:sz w:val="22"/>
                      <w:szCs w:val="22"/>
                    </w:rPr>
                    <w:t>: Determine Evaluation Leaders</w:t>
                  </w:r>
                </w:p>
                <w:p w14:paraId="47C54E4F" w14:textId="1A7B6AE4" w:rsidR="00AB094D" w:rsidRPr="00815E07" w:rsidRDefault="00AB094D" w:rsidP="00A1399E">
                  <w:pPr>
                    <w:pStyle w:val="NormalWeb"/>
                    <w:numPr>
                      <w:ilvl w:val="0"/>
                      <w:numId w:val="8"/>
                    </w:numPr>
                    <w:ind w:left="439" w:hanging="270"/>
                    <w:rPr>
                      <w:rFonts w:ascii="Cambria" w:hAnsi="Cambria"/>
                      <w:sz w:val="22"/>
                      <w:szCs w:val="22"/>
                    </w:rPr>
                  </w:pPr>
                  <w:r>
                    <w:rPr>
                      <w:rFonts w:ascii="Cambria" w:hAnsi="Cambria"/>
                      <w:i/>
                      <w:iCs/>
                      <w:sz w:val="22"/>
                      <w:szCs w:val="22"/>
                    </w:rPr>
                    <w:t>Panel on Good Governance, Evaluation of Programs, and Accountability with Guest Speakers TBD</w:t>
                  </w:r>
                </w:p>
                <w:p w14:paraId="4233B6BE" w14:textId="07955231" w:rsidR="00A1399E" w:rsidRPr="00815E07" w:rsidRDefault="00A1399E" w:rsidP="00A1399E">
                  <w:pPr>
                    <w:pStyle w:val="NormalWeb"/>
                    <w:numPr>
                      <w:ilvl w:val="0"/>
                      <w:numId w:val="8"/>
                    </w:numPr>
                    <w:ind w:left="439" w:hanging="270"/>
                    <w:rPr>
                      <w:rFonts w:ascii="Cambria" w:hAnsi="Cambria"/>
                      <w:b/>
                      <w:bCs/>
                      <w:sz w:val="22"/>
                      <w:szCs w:val="22"/>
                    </w:rPr>
                  </w:pPr>
                  <w:r w:rsidRPr="00815E07">
                    <w:rPr>
                      <w:rFonts w:ascii="Cambria" w:hAnsi="Cambria"/>
                      <w:b/>
                      <w:bCs/>
                      <w:sz w:val="22"/>
                      <w:szCs w:val="22"/>
                    </w:rPr>
                    <w:t>Discussion Points #2 Due</w:t>
                  </w:r>
                </w:p>
              </w:tc>
            </w:tr>
            <w:tr w:rsidR="0071248D" w:rsidRPr="00815E07" w14:paraId="232DEC2B"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0C0CEEB4" w14:textId="299B39F2" w:rsidR="0071248D" w:rsidRPr="00815E07" w:rsidRDefault="00554473" w:rsidP="00A1399E">
                  <w:pPr>
                    <w:pStyle w:val="NormalWeb"/>
                    <w:jc w:val="center"/>
                    <w:rPr>
                      <w:rFonts w:ascii="Cambria" w:hAnsi="Cambria"/>
                      <w:sz w:val="22"/>
                      <w:szCs w:val="22"/>
                    </w:rPr>
                  </w:pPr>
                  <w:r w:rsidRPr="00815E07">
                    <w:rPr>
                      <w:rFonts w:ascii="Cambria" w:hAnsi="Cambria"/>
                      <w:sz w:val="22"/>
                      <w:szCs w:val="22"/>
                    </w:rPr>
                    <w:lastRenderedPageBreak/>
                    <w:t>09/1</w:t>
                  </w:r>
                  <w:r w:rsidR="00033757">
                    <w:rPr>
                      <w:rFonts w:ascii="Cambria" w:hAnsi="Cambria"/>
                      <w:sz w:val="22"/>
                      <w:szCs w:val="22"/>
                    </w:rPr>
                    <w:t>4</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672E2BDB"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36F760E" w14:textId="5EF9B3D5" w:rsidR="0071248D" w:rsidRPr="00815E07" w:rsidRDefault="00A1399E">
                  <w:pPr>
                    <w:pStyle w:val="NormalWeb"/>
                    <w:rPr>
                      <w:rFonts w:ascii="Cambria" w:hAnsi="Cambria"/>
                      <w:sz w:val="22"/>
                      <w:szCs w:val="22"/>
                    </w:rPr>
                  </w:pPr>
                  <w:r w:rsidRPr="00815E07">
                    <w:rPr>
                      <w:rFonts w:ascii="Cambria" w:hAnsi="Cambria"/>
                      <w:sz w:val="22"/>
                      <w:szCs w:val="22"/>
                    </w:rPr>
                    <w:t>Types of Philanthropy</w:t>
                  </w:r>
                  <w:r w:rsidR="00CD3C64" w:rsidRPr="00815E07">
                    <w:rPr>
                      <w:rFonts w:ascii="Cambria" w:hAnsi="Cambria"/>
                      <w:sz w:val="22"/>
                      <w:szCs w:val="22"/>
                    </w:rPr>
                    <w:t>; Phase I Cut Decision; Phase II Begins</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1AF35211" w14:textId="77777777" w:rsidR="00A1399E" w:rsidRPr="00815E07" w:rsidRDefault="00A1399E" w:rsidP="00A1399E">
                  <w:pPr>
                    <w:pStyle w:val="NormalWeb"/>
                    <w:numPr>
                      <w:ilvl w:val="0"/>
                      <w:numId w:val="10"/>
                    </w:numPr>
                    <w:ind w:left="439" w:hanging="270"/>
                    <w:rPr>
                      <w:rFonts w:ascii="Cambria" w:hAnsi="Cambria"/>
                      <w:sz w:val="22"/>
                      <w:szCs w:val="22"/>
                    </w:rPr>
                  </w:pPr>
                  <w:proofErr w:type="spellStart"/>
                  <w:r w:rsidRPr="00815E07">
                    <w:rPr>
                      <w:rFonts w:ascii="Cambria" w:hAnsi="Cambria"/>
                      <w:sz w:val="22"/>
                      <w:szCs w:val="22"/>
                    </w:rPr>
                    <w:t>Gunderman</w:t>
                  </w:r>
                  <w:proofErr w:type="spellEnd"/>
                  <w:r w:rsidRPr="00815E07">
                    <w:rPr>
                      <w:rFonts w:ascii="Cambria" w:hAnsi="Cambria"/>
                      <w:sz w:val="22"/>
                      <w:szCs w:val="22"/>
                    </w:rPr>
                    <w:t xml:space="preserve">, “Four Gifts,” </w:t>
                  </w:r>
                  <w:r w:rsidRPr="00815E07">
                    <w:rPr>
                      <w:rFonts w:ascii="Cambria" w:hAnsi="Cambria"/>
                      <w:i/>
                      <w:sz w:val="22"/>
                      <w:szCs w:val="22"/>
                    </w:rPr>
                    <w:t>We Make a Life by What We Give</w:t>
                  </w:r>
                  <w:r w:rsidRPr="00815E07">
                    <w:rPr>
                      <w:rFonts w:ascii="Cambria" w:hAnsi="Cambria"/>
                      <w:sz w:val="22"/>
                      <w:szCs w:val="22"/>
                    </w:rPr>
                    <w:t>, pp. 19-29</w:t>
                  </w:r>
                </w:p>
                <w:p w14:paraId="03A02322" w14:textId="762D87AA" w:rsidR="00A1399E" w:rsidRPr="00815E07" w:rsidRDefault="00A1399E" w:rsidP="00A1399E">
                  <w:pPr>
                    <w:pStyle w:val="NormalWeb"/>
                    <w:numPr>
                      <w:ilvl w:val="0"/>
                      <w:numId w:val="10"/>
                    </w:numPr>
                    <w:ind w:left="439" w:hanging="270"/>
                    <w:rPr>
                      <w:rFonts w:ascii="Cambria" w:hAnsi="Cambria"/>
                      <w:sz w:val="22"/>
                      <w:szCs w:val="22"/>
                    </w:rPr>
                  </w:pPr>
                  <w:r w:rsidRPr="00815E07">
                    <w:rPr>
                      <w:rFonts w:ascii="Cambria" w:hAnsi="Cambria"/>
                      <w:sz w:val="22"/>
                      <w:szCs w:val="22"/>
                    </w:rPr>
                    <w:t>Elizabeth Lynn &amp; Susan Wisely, “</w:t>
                  </w:r>
                  <w:hyperlink r:id="rId22" w:history="1">
                    <w:r w:rsidRPr="00815E07">
                      <w:rPr>
                        <w:rStyle w:val="Hyperlink"/>
                        <w:rFonts w:ascii="Cambria" w:hAnsi="Cambria"/>
                        <w:sz w:val="22"/>
                        <w:szCs w:val="22"/>
                      </w:rPr>
                      <w:t>Four Traditions of Philanthropy</w:t>
                    </w:r>
                  </w:hyperlink>
                  <w:r w:rsidRPr="00815E07">
                    <w:rPr>
                      <w:rFonts w:ascii="Cambria" w:hAnsi="Cambria"/>
                      <w:sz w:val="22"/>
                      <w:szCs w:val="22"/>
                    </w:rPr>
                    <w:t>”</w:t>
                  </w:r>
                </w:p>
                <w:p w14:paraId="4BBA88DB" w14:textId="09C5221E" w:rsidR="00AF1088" w:rsidRPr="00815E07" w:rsidRDefault="00AF1088" w:rsidP="00AF1088">
                  <w:pPr>
                    <w:pStyle w:val="NormalWeb"/>
                    <w:numPr>
                      <w:ilvl w:val="0"/>
                      <w:numId w:val="9"/>
                    </w:numPr>
                    <w:ind w:left="439" w:hanging="270"/>
                    <w:rPr>
                      <w:rFonts w:ascii="Cambria" w:hAnsi="Cambria"/>
                      <w:sz w:val="22"/>
                      <w:szCs w:val="22"/>
                    </w:rPr>
                  </w:pPr>
                  <w:r w:rsidRPr="00815E07">
                    <w:rPr>
                      <w:rFonts w:ascii="Cambria" w:hAnsi="Cambria"/>
                      <w:sz w:val="22"/>
                      <w:szCs w:val="22"/>
                    </w:rPr>
                    <w:t xml:space="preserve">Listen to Seeing White Podcast, Season 2, Episodes 7 &amp; 8 </w:t>
                  </w:r>
                </w:p>
                <w:p w14:paraId="77DC6A7E" w14:textId="257D8152" w:rsidR="00A1399E" w:rsidRPr="00815E07" w:rsidRDefault="00A1399E" w:rsidP="00A1399E">
                  <w:pPr>
                    <w:pStyle w:val="NormalWeb"/>
                    <w:numPr>
                      <w:ilvl w:val="0"/>
                      <w:numId w:val="10"/>
                    </w:numPr>
                    <w:ind w:left="439" w:hanging="270"/>
                    <w:rPr>
                      <w:rFonts w:ascii="Cambria" w:hAnsi="Cambria"/>
                      <w:sz w:val="22"/>
                      <w:szCs w:val="22"/>
                    </w:rPr>
                  </w:pPr>
                  <w:r w:rsidRPr="00815E07">
                    <w:rPr>
                      <w:rFonts w:ascii="Cambria" w:hAnsi="Cambria"/>
                      <w:b/>
                      <w:bCs/>
                      <w:sz w:val="22"/>
                      <w:szCs w:val="22"/>
                    </w:rPr>
                    <w:t>Discussion Points #3 Due</w:t>
                  </w:r>
                </w:p>
                <w:p w14:paraId="1610F259" w14:textId="372C2077" w:rsidR="0071248D" w:rsidRPr="00815E07" w:rsidRDefault="00AF78D3" w:rsidP="00AF78D3">
                  <w:pPr>
                    <w:pStyle w:val="NormalWeb"/>
                    <w:numPr>
                      <w:ilvl w:val="0"/>
                      <w:numId w:val="10"/>
                    </w:numPr>
                    <w:ind w:left="439" w:hanging="270"/>
                    <w:rPr>
                      <w:rFonts w:ascii="Cambria" w:hAnsi="Cambria"/>
                      <w:sz w:val="22"/>
                      <w:szCs w:val="22"/>
                    </w:rPr>
                  </w:pPr>
                  <w:r w:rsidRPr="00815E07">
                    <w:rPr>
                      <w:rFonts w:ascii="Cambria" w:hAnsi="Cambria"/>
                      <w:b/>
                      <w:bCs/>
                      <w:sz w:val="22"/>
                      <w:szCs w:val="22"/>
                    </w:rPr>
                    <w:t>Students will submit by email to instructors their Phase I assessment on Monday, 9/1</w:t>
                  </w:r>
                  <w:r w:rsidR="00033757">
                    <w:rPr>
                      <w:rFonts w:ascii="Cambria" w:hAnsi="Cambria"/>
                      <w:b/>
                      <w:bCs/>
                      <w:sz w:val="22"/>
                      <w:szCs w:val="22"/>
                    </w:rPr>
                    <w:t>3</w:t>
                  </w:r>
                  <w:r w:rsidRPr="00815E07">
                    <w:rPr>
                      <w:rFonts w:ascii="Cambria" w:hAnsi="Cambria"/>
                      <w:b/>
                      <w:bCs/>
                      <w:sz w:val="22"/>
                      <w:szCs w:val="22"/>
                    </w:rPr>
                    <w:t>/2</w:t>
                  </w:r>
                  <w:r w:rsidR="00033757">
                    <w:rPr>
                      <w:rFonts w:ascii="Cambria" w:hAnsi="Cambria"/>
                      <w:b/>
                      <w:bCs/>
                      <w:sz w:val="22"/>
                      <w:szCs w:val="22"/>
                    </w:rPr>
                    <w:t>1</w:t>
                  </w:r>
                  <w:r w:rsidRPr="00815E07">
                    <w:rPr>
                      <w:rFonts w:ascii="Cambria" w:hAnsi="Cambria"/>
                      <w:b/>
                      <w:bCs/>
                      <w:sz w:val="22"/>
                      <w:szCs w:val="22"/>
                    </w:rPr>
                    <w:t xml:space="preserve"> by Noon </w:t>
                  </w:r>
                </w:p>
              </w:tc>
            </w:tr>
            <w:tr w:rsidR="0071248D" w:rsidRPr="00815E07" w14:paraId="1133283C"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33C9EB10" w14:textId="7CEE81EB" w:rsidR="0071248D" w:rsidRPr="00815E07" w:rsidRDefault="00554473" w:rsidP="00A1399E">
                  <w:pPr>
                    <w:pStyle w:val="NormalWeb"/>
                    <w:jc w:val="center"/>
                    <w:rPr>
                      <w:rFonts w:ascii="Cambria" w:hAnsi="Cambria"/>
                      <w:sz w:val="22"/>
                      <w:szCs w:val="22"/>
                    </w:rPr>
                  </w:pPr>
                  <w:r w:rsidRPr="00815E07">
                    <w:rPr>
                      <w:rFonts w:ascii="Cambria" w:hAnsi="Cambria"/>
                      <w:sz w:val="22"/>
                      <w:szCs w:val="22"/>
                    </w:rPr>
                    <w:t>09/2</w:t>
                  </w:r>
                  <w:r w:rsidR="00033757">
                    <w:rPr>
                      <w:rFonts w:ascii="Cambria" w:hAnsi="Cambria"/>
                      <w:sz w:val="22"/>
                      <w:szCs w:val="22"/>
                    </w:rPr>
                    <w:t>1</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644B9C8D"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5</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2755004" w14:textId="77777777" w:rsidR="0071248D" w:rsidRPr="00815E07" w:rsidRDefault="00CD3C64">
                  <w:pPr>
                    <w:pStyle w:val="NormalWeb"/>
                    <w:rPr>
                      <w:rFonts w:ascii="Cambria" w:hAnsi="Cambria"/>
                      <w:sz w:val="22"/>
                      <w:szCs w:val="22"/>
                    </w:rPr>
                  </w:pPr>
                  <w:r w:rsidRPr="00815E07">
                    <w:rPr>
                      <w:rFonts w:ascii="Cambria" w:hAnsi="Cambria"/>
                      <w:sz w:val="22"/>
                      <w:szCs w:val="22"/>
                    </w:rPr>
                    <w:t>Corporate Philanthropy</w:t>
                  </w:r>
                </w:p>
                <w:p w14:paraId="7B3AD40E" w14:textId="648F696A" w:rsidR="00847ED1" w:rsidRPr="00815E07" w:rsidRDefault="00847ED1">
                  <w:pPr>
                    <w:pStyle w:val="NormalWeb"/>
                    <w:rPr>
                      <w:rFonts w:ascii="Cambria" w:hAnsi="Cambria"/>
                      <w:sz w:val="22"/>
                      <w:szCs w:val="22"/>
                    </w:rPr>
                  </w:pPr>
                  <w:r w:rsidRPr="00815E07">
                    <w:rPr>
                      <w:rFonts w:ascii="Cambria" w:hAnsi="Cambria"/>
                      <w:sz w:val="22"/>
                      <w:szCs w:val="22"/>
                    </w:rPr>
                    <w:t>Aramark Giving Council</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5F07DBC2" w14:textId="6ABAA10D" w:rsidR="00CD3C64" w:rsidRPr="00815E07" w:rsidRDefault="00CD3C64" w:rsidP="00AF1088">
                  <w:pPr>
                    <w:pStyle w:val="NormalWeb"/>
                    <w:numPr>
                      <w:ilvl w:val="0"/>
                      <w:numId w:val="11"/>
                    </w:numPr>
                    <w:ind w:left="436" w:hanging="270"/>
                    <w:rPr>
                      <w:rFonts w:ascii="Cambria" w:hAnsi="Cambria"/>
                      <w:sz w:val="22"/>
                      <w:szCs w:val="22"/>
                    </w:rPr>
                  </w:pPr>
                  <w:proofErr w:type="spellStart"/>
                  <w:r w:rsidRPr="00815E07">
                    <w:rPr>
                      <w:rFonts w:ascii="Cambria" w:hAnsi="Cambria"/>
                      <w:sz w:val="22"/>
                      <w:szCs w:val="22"/>
                    </w:rPr>
                    <w:t>Gunderman</w:t>
                  </w:r>
                  <w:proofErr w:type="spellEnd"/>
                  <w:r w:rsidRPr="00815E07">
                    <w:rPr>
                      <w:rFonts w:ascii="Cambria" w:hAnsi="Cambria"/>
                      <w:sz w:val="22"/>
                      <w:szCs w:val="22"/>
                    </w:rPr>
                    <w:t xml:space="preserve">, “How Much and How Well?” </w:t>
                  </w:r>
                  <w:r w:rsidRPr="00815E07">
                    <w:rPr>
                      <w:rFonts w:ascii="Cambria" w:hAnsi="Cambria"/>
                      <w:i/>
                      <w:sz w:val="22"/>
                      <w:szCs w:val="22"/>
                    </w:rPr>
                    <w:t>We Make a Life by What We Give</w:t>
                  </w:r>
                  <w:r w:rsidRPr="00815E07">
                    <w:rPr>
                      <w:rFonts w:ascii="Cambria" w:hAnsi="Cambria"/>
                      <w:sz w:val="22"/>
                      <w:szCs w:val="22"/>
                    </w:rPr>
                    <w:t>, pp. 132-139</w:t>
                  </w:r>
                </w:p>
                <w:p w14:paraId="14C16CDB" w14:textId="0BC06939" w:rsidR="00AF1088" w:rsidRDefault="00AF1088" w:rsidP="00AF1088">
                  <w:pPr>
                    <w:pStyle w:val="NormalWeb"/>
                    <w:numPr>
                      <w:ilvl w:val="0"/>
                      <w:numId w:val="11"/>
                    </w:numPr>
                    <w:ind w:left="436" w:hanging="270"/>
                    <w:rPr>
                      <w:rFonts w:ascii="Cambria" w:hAnsi="Cambria"/>
                      <w:sz w:val="22"/>
                      <w:szCs w:val="22"/>
                    </w:rPr>
                  </w:pPr>
                  <w:r w:rsidRPr="00815E07">
                    <w:rPr>
                      <w:rFonts w:ascii="Cambria" w:hAnsi="Cambria"/>
                      <w:sz w:val="22"/>
                      <w:szCs w:val="22"/>
                    </w:rPr>
                    <w:t>Listen to Seeing White Podcast, Season 2, Episodes 9 &amp; 10</w:t>
                  </w:r>
                </w:p>
                <w:p w14:paraId="6F91729E" w14:textId="517DFFCC" w:rsidR="00AB094D" w:rsidRPr="00AB094D" w:rsidRDefault="00AB094D" w:rsidP="00AF1088">
                  <w:pPr>
                    <w:pStyle w:val="NormalWeb"/>
                    <w:numPr>
                      <w:ilvl w:val="0"/>
                      <w:numId w:val="11"/>
                    </w:numPr>
                    <w:ind w:left="436" w:hanging="270"/>
                    <w:rPr>
                      <w:rFonts w:ascii="Cambria" w:hAnsi="Cambria"/>
                      <w:i/>
                      <w:iCs/>
                      <w:sz w:val="22"/>
                      <w:szCs w:val="22"/>
                    </w:rPr>
                  </w:pPr>
                  <w:r w:rsidRPr="00AB094D">
                    <w:rPr>
                      <w:rFonts w:ascii="Cambria" w:hAnsi="Cambria"/>
                      <w:i/>
                      <w:iCs/>
                      <w:sz w:val="22"/>
                      <w:szCs w:val="22"/>
                    </w:rPr>
                    <w:t>Roundtable Discussion on Giving Strategies and Time, Talent &amp; Treasure with Guest Speakers</w:t>
                  </w:r>
                </w:p>
                <w:p w14:paraId="3C788D76" w14:textId="77777777" w:rsidR="0071248D" w:rsidRPr="00815E07" w:rsidRDefault="00CD3C64" w:rsidP="00AF1088">
                  <w:pPr>
                    <w:pStyle w:val="NormalWeb"/>
                    <w:numPr>
                      <w:ilvl w:val="0"/>
                      <w:numId w:val="11"/>
                    </w:numPr>
                    <w:ind w:left="436" w:hanging="270"/>
                    <w:rPr>
                      <w:rFonts w:ascii="Cambria" w:hAnsi="Cambria"/>
                      <w:b/>
                      <w:bCs/>
                      <w:sz w:val="22"/>
                      <w:szCs w:val="22"/>
                    </w:rPr>
                  </w:pPr>
                  <w:r w:rsidRPr="00815E07">
                    <w:rPr>
                      <w:rFonts w:ascii="Cambria" w:hAnsi="Cambria"/>
                      <w:b/>
                      <w:bCs/>
                      <w:sz w:val="22"/>
                      <w:szCs w:val="22"/>
                    </w:rPr>
                    <w:t>Discussion Points #4 Due</w:t>
                  </w:r>
                </w:p>
                <w:p w14:paraId="488A535B" w14:textId="209B447A" w:rsidR="00CD3C64" w:rsidRPr="00815E07" w:rsidRDefault="00CD3C64" w:rsidP="00AF1088">
                  <w:pPr>
                    <w:pStyle w:val="NormalWeb"/>
                    <w:numPr>
                      <w:ilvl w:val="0"/>
                      <w:numId w:val="11"/>
                    </w:numPr>
                    <w:ind w:left="436" w:hanging="270"/>
                    <w:rPr>
                      <w:rFonts w:ascii="Cambria" w:hAnsi="Cambria"/>
                      <w:b/>
                      <w:bCs/>
                      <w:sz w:val="22"/>
                      <w:szCs w:val="22"/>
                    </w:rPr>
                  </w:pPr>
                  <w:r w:rsidRPr="00815E07">
                    <w:rPr>
                      <w:rFonts w:ascii="Cambria" w:hAnsi="Cambria"/>
                      <w:b/>
                      <w:bCs/>
                      <w:sz w:val="22"/>
                      <w:szCs w:val="22"/>
                    </w:rPr>
                    <w:t xml:space="preserve">Phase I Organizations Notified </w:t>
                  </w:r>
                  <w:r w:rsidR="00E31025" w:rsidRPr="00815E07">
                    <w:rPr>
                      <w:rFonts w:ascii="Cambria" w:hAnsi="Cambria"/>
                      <w:b/>
                      <w:bCs/>
                      <w:sz w:val="22"/>
                      <w:szCs w:val="22"/>
                    </w:rPr>
                    <w:t>Non-Selected</w:t>
                  </w:r>
                </w:p>
                <w:p w14:paraId="05AE77B6" w14:textId="4377A52C" w:rsidR="00CD3C64" w:rsidRPr="00815E07" w:rsidRDefault="00CD3C64" w:rsidP="00AF1088">
                  <w:pPr>
                    <w:pStyle w:val="NormalWeb"/>
                    <w:numPr>
                      <w:ilvl w:val="0"/>
                      <w:numId w:val="11"/>
                    </w:numPr>
                    <w:ind w:left="436" w:hanging="270"/>
                    <w:rPr>
                      <w:rFonts w:ascii="Cambria" w:hAnsi="Cambria"/>
                      <w:b/>
                      <w:bCs/>
                      <w:sz w:val="22"/>
                      <w:szCs w:val="22"/>
                    </w:rPr>
                  </w:pPr>
                  <w:r w:rsidRPr="00815E07">
                    <w:rPr>
                      <w:rFonts w:ascii="Cambria" w:hAnsi="Cambria"/>
                      <w:b/>
                      <w:bCs/>
                      <w:sz w:val="22"/>
                      <w:szCs w:val="22"/>
                    </w:rPr>
                    <w:t>Phase II Organizations Contacted/Scheduled</w:t>
                  </w:r>
                </w:p>
              </w:tc>
            </w:tr>
            <w:tr w:rsidR="0071248D" w:rsidRPr="00815E07" w14:paraId="23B7C73E"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11CA262A" w14:textId="6D03F61E" w:rsidR="0071248D" w:rsidRPr="00815E07" w:rsidRDefault="00554473" w:rsidP="00A1399E">
                  <w:pPr>
                    <w:pStyle w:val="NormalWeb"/>
                    <w:jc w:val="center"/>
                    <w:rPr>
                      <w:rFonts w:ascii="Cambria" w:hAnsi="Cambria"/>
                      <w:sz w:val="22"/>
                      <w:szCs w:val="22"/>
                    </w:rPr>
                  </w:pPr>
                  <w:r w:rsidRPr="00815E07">
                    <w:rPr>
                      <w:rFonts w:ascii="Cambria" w:hAnsi="Cambria"/>
                      <w:sz w:val="22"/>
                      <w:szCs w:val="22"/>
                    </w:rPr>
                    <w:t>09/2</w:t>
                  </w:r>
                  <w:r w:rsidR="00033757">
                    <w:rPr>
                      <w:rFonts w:ascii="Cambria" w:hAnsi="Cambria"/>
                      <w:sz w:val="22"/>
                      <w:szCs w:val="22"/>
                    </w:rPr>
                    <w:t>8</w:t>
                  </w:r>
                  <w:r w:rsidRPr="00815E07">
                    <w:rPr>
                      <w:rFonts w:ascii="Cambria" w:hAnsi="Cambria"/>
                      <w:sz w:val="22"/>
                      <w:szCs w:val="22"/>
                    </w:rPr>
                    <w:t>/</w:t>
                  </w:r>
                  <w:r w:rsidR="00033757">
                    <w:rPr>
                      <w:rFonts w:ascii="Cambria" w:hAnsi="Cambria"/>
                      <w:sz w:val="22"/>
                      <w:szCs w:val="22"/>
                    </w:rPr>
                    <w:t>21</w:t>
                  </w:r>
                </w:p>
              </w:tc>
              <w:tc>
                <w:tcPr>
                  <w:tcW w:w="630" w:type="dxa"/>
                  <w:tcBorders>
                    <w:top w:val="outset" w:sz="6" w:space="0" w:color="auto"/>
                    <w:left w:val="outset" w:sz="6" w:space="0" w:color="auto"/>
                    <w:bottom w:val="outset" w:sz="6" w:space="0" w:color="auto"/>
                    <w:right w:val="outset" w:sz="6" w:space="0" w:color="auto"/>
                  </w:tcBorders>
                </w:tcPr>
                <w:p w14:paraId="1326D19B"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096FB60" w14:textId="1439581C" w:rsidR="0071248D" w:rsidRPr="00815E07" w:rsidRDefault="00AB094D" w:rsidP="00C2100E">
                  <w:pPr>
                    <w:pStyle w:val="NormalWeb"/>
                    <w:rPr>
                      <w:rFonts w:ascii="Cambria" w:hAnsi="Cambria"/>
                      <w:sz w:val="22"/>
                      <w:szCs w:val="22"/>
                    </w:rPr>
                  </w:pPr>
                  <w:r>
                    <w:rPr>
                      <w:rFonts w:ascii="Cambria" w:hAnsi="Cambria"/>
                      <w:sz w:val="22"/>
                      <w:szCs w:val="22"/>
                    </w:rPr>
                    <w:t>Nonprofit Leadership</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38F35258" w14:textId="0B73AD33" w:rsidR="00AF1088" w:rsidRDefault="00AF1088" w:rsidP="00190F8D">
                  <w:pPr>
                    <w:pStyle w:val="NormalWeb"/>
                    <w:numPr>
                      <w:ilvl w:val="0"/>
                      <w:numId w:val="11"/>
                    </w:numPr>
                    <w:ind w:left="439" w:hanging="270"/>
                    <w:rPr>
                      <w:rFonts w:ascii="Cambria" w:hAnsi="Cambria"/>
                      <w:sz w:val="22"/>
                      <w:szCs w:val="22"/>
                    </w:rPr>
                  </w:pPr>
                  <w:r w:rsidRPr="00815E07">
                    <w:rPr>
                      <w:rFonts w:ascii="Cambria" w:hAnsi="Cambria"/>
                      <w:sz w:val="22"/>
                      <w:szCs w:val="22"/>
                    </w:rPr>
                    <w:t>Listen to Seeing White Podcast, Season 2, Episodes 11 &amp; 12</w:t>
                  </w:r>
                </w:p>
                <w:p w14:paraId="6FC82756" w14:textId="0E1BF268" w:rsidR="00AB094D" w:rsidRPr="00AB094D" w:rsidRDefault="00AB094D" w:rsidP="00190F8D">
                  <w:pPr>
                    <w:pStyle w:val="NormalWeb"/>
                    <w:numPr>
                      <w:ilvl w:val="0"/>
                      <w:numId w:val="11"/>
                    </w:numPr>
                    <w:ind w:left="439" w:hanging="270"/>
                    <w:rPr>
                      <w:rFonts w:ascii="Cambria" w:hAnsi="Cambria"/>
                      <w:i/>
                      <w:iCs/>
                      <w:sz w:val="22"/>
                      <w:szCs w:val="22"/>
                    </w:rPr>
                  </w:pPr>
                  <w:r w:rsidRPr="00AB094D">
                    <w:rPr>
                      <w:rFonts w:ascii="Cambria" w:hAnsi="Cambria"/>
                      <w:i/>
                      <w:iCs/>
                      <w:sz w:val="22"/>
                      <w:szCs w:val="22"/>
                    </w:rPr>
                    <w:t>Roundtable Discussion on Nonprofit Leadership with Guest Speakers</w:t>
                  </w:r>
                </w:p>
                <w:p w14:paraId="31F7B449" w14:textId="0706F05F" w:rsidR="0077767D" w:rsidRPr="00815E07" w:rsidRDefault="00190F8D" w:rsidP="00190F8D">
                  <w:pPr>
                    <w:pStyle w:val="NormalWeb"/>
                    <w:numPr>
                      <w:ilvl w:val="0"/>
                      <w:numId w:val="11"/>
                    </w:numPr>
                    <w:ind w:left="439" w:hanging="270"/>
                    <w:rPr>
                      <w:rFonts w:ascii="Cambria" w:hAnsi="Cambria"/>
                      <w:b/>
                      <w:bCs/>
                      <w:sz w:val="22"/>
                      <w:szCs w:val="22"/>
                    </w:rPr>
                  </w:pPr>
                  <w:r w:rsidRPr="00815E07">
                    <w:rPr>
                      <w:rFonts w:ascii="Cambria" w:hAnsi="Cambria"/>
                      <w:b/>
                      <w:bCs/>
                      <w:sz w:val="22"/>
                      <w:szCs w:val="22"/>
                    </w:rPr>
                    <w:t>Discussion Points #5 Due</w:t>
                  </w:r>
                </w:p>
                <w:p w14:paraId="6B367873" w14:textId="0E3201FF" w:rsidR="0071248D" w:rsidRPr="00815E07" w:rsidRDefault="0071248D" w:rsidP="00C2100E">
                  <w:pPr>
                    <w:pStyle w:val="NormalWeb"/>
                    <w:rPr>
                      <w:rFonts w:ascii="Cambria" w:hAnsi="Cambria"/>
                      <w:sz w:val="22"/>
                      <w:szCs w:val="22"/>
                    </w:rPr>
                  </w:pPr>
                </w:p>
              </w:tc>
            </w:tr>
            <w:tr w:rsidR="0071248D" w:rsidRPr="00815E07" w14:paraId="308CD186"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5C636BEA" w14:textId="703E3CFF" w:rsidR="0071248D" w:rsidRPr="00815E07" w:rsidRDefault="00554473" w:rsidP="00A1399E">
                  <w:pPr>
                    <w:pStyle w:val="NormalWeb"/>
                    <w:jc w:val="center"/>
                    <w:rPr>
                      <w:rFonts w:ascii="Cambria" w:hAnsi="Cambria"/>
                      <w:sz w:val="22"/>
                      <w:szCs w:val="22"/>
                    </w:rPr>
                  </w:pPr>
                  <w:r w:rsidRPr="00815E07">
                    <w:rPr>
                      <w:rFonts w:ascii="Cambria" w:hAnsi="Cambria"/>
                      <w:sz w:val="22"/>
                      <w:szCs w:val="22"/>
                    </w:rPr>
                    <w:t>10/0</w:t>
                  </w:r>
                  <w:r w:rsidR="00033757">
                    <w:rPr>
                      <w:rFonts w:ascii="Cambria" w:hAnsi="Cambria"/>
                      <w:sz w:val="22"/>
                      <w:szCs w:val="22"/>
                    </w:rPr>
                    <w:t>5</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6D2FDA67"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7</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FDA9EEC" w14:textId="0980F5F0" w:rsidR="0071248D" w:rsidRPr="00815E07" w:rsidRDefault="00190F8D">
                  <w:pPr>
                    <w:pStyle w:val="NormalWeb"/>
                    <w:rPr>
                      <w:rFonts w:ascii="Cambria" w:hAnsi="Cambria"/>
                      <w:sz w:val="22"/>
                      <w:szCs w:val="22"/>
                    </w:rPr>
                  </w:pPr>
                  <w:r w:rsidRPr="00815E07">
                    <w:rPr>
                      <w:rFonts w:ascii="Cambria" w:hAnsi="Cambria"/>
                      <w:sz w:val="22"/>
                      <w:szCs w:val="22"/>
                    </w:rPr>
                    <w:t xml:space="preserve">Phase II Presentations </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3EA8D676" w14:textId="77777777" w:rsidR="0071248D" w:rsidRPr="00815E07" w:rsidRDefault="00190F8D" w:rsidP="00190F8D">
                  <w:pPr>
                    <w:pStyle w:val="NormalWeb"/>
                    <w:numPr>
                      <w:ilvl w:val="0"/>
                      <w:numId w:val="12"/>
                    </w:numPr>
                    <w:ind w:left="439" w:hanging="270"/>
                    <w:rPr>
                      <w:rFonts w:ascii="Cambria" w:hAnsi="Cambria"/>
                      <w:sz w:val="22"/>
                      <w:szCs w:val="22"/>
                    </w:rPr>
                  </w:pPr>
                  <w:r w:rsidRPr="00815E07">
                    <w:rPr>
                      <w:rFonts w:ascii="Cambria" w:hAnsi="Cambria"/>
                      <w:sz w:val="22"/>
                      <w:szCs w:val="22"/>
                    </w:rPr>
                    <w:t>All 20 Organizations Will Present</w:t>
                  </w:r>
                </w:p>
                <w:p w14:paraId="24199161" w14:textId="77777777" w:rsidR="00190F8D" w:rsidRPr="00815E07" w:rsidRDefault="00190F8D" w:rsidP="00190F8D">
                  <w:pPr>
                    <w:pStyle w:val="NormalWeb"/>
                    <w:numPr>
                      <w:ilvl w:val="0"/>
                      <w:numId w:val="12"/>
                    </w:numPr>
                    <w:ind w:left="439" w:hanging="270"/>
                    <w:rPr>
                      <w:rFonts w:ascii="Cambria" w:hAnsi="Cambria"/>
                      <w:sz w:val="22"/>
                      <w:szCs w:val="22"/>
                    </w:rPr>
                  </w:pPr>
                  <w:r w:rsidRPr="00815E07">
                    <w:rPr>
                      <w:rFonts w:ascii="Cambria" w:hAnsi="Cambria"/>
                      <w:sz w:val="22"/>
                      <w:szCs w:val="22"/>
                    </w:rPr>
                    <w:t>Students will be put into groups to develop 2-3 main questions that need to be answered to make a decision</w:t>
                  </w:r>
                </w:p>
                <w:p w14:paraId="610FA72A" w14:textId="4B5373EC" w:rsidR="00190F8D" w:rsidRPr="00815E07" w:rsidRDefault="00190F8D" w:rsidP="00190F8D">
                  <w:pPr>
                    <w:pStyle w:val="NormalWeb"/>
                    <w:numPr>
                      <w:ilvl w:val="0"/>
                      <w:numId w:val="12"/>
                    </w:numPr>
                    <w:ind w:left="439" w:hanging="270"/>
                    <w:rPr>
                      <w:rFonts w:ascii="Cambria" w:hAnsi="Cambria"/>
                      <w:b/>
                      <w:bCs/>
                      <w:sz w:val="22"/>
                      <w:szCs w:val="22"/>
                    </w:rPr>
                  </w:pPr>
                  <w:r w:rsidRPr="00815E07">
                    <w:rPr>
                      <w:rFonts w:ascii="Cambria" w:hAnsi="Cambria"/>
                      <w:b/>
                      <w:bCs/>
                      <w:sz w:val="22"/>
                      <w:szCs w:val="22"/>
                    </w:rPr>
                    <w:t>Presenters should submit final PPTs to instructors by</w:t>
                  </w:r>
                  <w:r w:rsidR="00F129AE" w:rsidRPr="00815E07">
                    <w:rPr>
                      <w:rFonts w:ascii="Cambria" w:hAnsi="Cambria"/>
                      <w:b/>
                      <w:bCs/>
                      <w:sz w:val="22"/>
                      <w:szCs w:val="22"/>
                    </w:rPr>
                    <w:t xml:space="preserve"> 5 p.m. on Monday, 10/</w:t>
                  </w:r>
                  <w:r w:rsidR="00033757">
                    <w:rPr>
                      <w:rFonts w:ascii="Cambria" w:hAnsi="Cambria"/>
                      <w:b/>
                      <w:bCs/>
                      <w:sz w:val="22"/>
                      <w:szCs w:val="22"/>
                    </w:rPr>
                    <w:t>4</w:t>
                  </w:r>
                  <w:r w:rsidR="00F129AE" w:rsidRPr="00815E07">
                    <w:rPr>
                      <w:rFonts w:ascii="Cambria" w:hAnsi="Cambria"/>
                      <w:b/>
                      <w:bCs/>
                      <w:sz w:val="22"/>
                      <w:szCs w:val="22"/>
                    </w:rPr>
                    <w:t>/2</w:t>
                  </w:r>
                  <w:r w:rsidR="00033757">
                    <w:rPr>
                      <w:rFonts w:ascii="Cambria" w:hAnsi="Cambria"/>
                      <w:b/>
                      <w:bCs/>
                      <w:sz w:val="22"/>
                      <w:szCs w:val="22"/>
                    </w:rPr>
                    <w:t>1</w:t>
                  </w:r>
                  <w:r w:rsidR="00F129AE" w:rsidRPr="00815E07">
                    <w:rPr>
                      <w:rFonts w:ascii="Cambria" w:hAnsi="Cambria"/>
                      <w:b/>
                      <w:bCs/>
                      <w:sz w:val="22"/>
                      <w:szCs w:val="22"/>
                    </w:rPr>
                    <w:t>.</w:t>
                  </w:r>
                </w:p>
              </w:tc>
            </w:tr>
            <w:tr w:rsidR="0071248D" w:rsidRPr="00815E07" w14:paraId="7E2EED9E"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254EBE4C" w14:textId="282EF99A" w:rsidR="0071248D" w:rsidRPr="00815E07" w:rsidRDefault="00554473" w:rsidP="00A1399E">
                  <w:pPr>
                    <w:pStyle w:val="NormalWeb"/>
                    <w:jc w:val="center"/>
                    <w:rPr>
                      <w:rFonts w:ascii="Cambria" w:hAnsi="Cambria"/>
                      <w:sz w:val="22"/>
                      <w:szCs w:val="22"/>
                    </w:rPr>
                  </w:pPr>
                  <w:r w:rsidRPr="00815E07">
                    <w:rPr>
                      <w:rFonts w:ascii="Cambria" w:hAnsi="Cambria"/>
                      <w:sz w:val="22"/>
                      <w:szCs w:val="22"/>
                    </w:rPr>
                    <w:t>10/1</w:t>
                  </w:r>
                  <w:r w:rsidR="00033757">
                    <w:rPr>
                      <w:rFonts w:ascii="Cambria" w:hAnsi="Cambria"/>
                      <w:sz w:val="22"/>
                      <w:szCs w:val="22"/>
                    </w:rPr>
                    <w:t>2</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58E7416D"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8</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0943E1E" w14:textId="6C866660" w:rsidR="0071248D" w:rsidRPr="00815E07" w:rsidRDefault="00190F8D">
                  <w:pPr>
                    <w:pStyle w:val="NormalWeb"/>
                    <w:rPr>
                      <w:rFonts w:ascii="Cambria" w:hAnsi="Cambria"/>
                      <w:sz w:val="22"/>
                      <w:szCs w:val="22"/>
                    </w:rPr>
                  </w:pPr>
                  <w:r w:rsidRPr="00815E07">
                    <w:rPr>
                      <w:rFonts w:ascii="Cambria" w:hAnsi="Cambria"/>
                      <w:sz w:val="22"/>
                      <w:szCs w:val="22"/>
                    </w:rPr>
                    <w:t>Phase II Cut Decision, Phase III Begins</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7A3C68C4" w14:textId="3170DCBF" w:rsidR="0071248D" w:rsidRPr="00815E07" w:rsidRDefault="00190F8D" w:rsidP="00190F8D">
                  <w:pPr>
                    <w:pStyle w:val="NormalWeb"/>
                    <w:numPr>
                      <w:ilvl w:val="0"/>
                      <w:numId w:val="13"/>
                    </w:numPr>
                    <w:ind w:left="439" w:hanging="270"/>
                    <w:rPr>
                      <w:rFonts w:ascii="Cambria" w:hAnsi="Cambria"/>
                      <w:b/>
                      <w:bCs/>
                      <w:sz w:val="22"/>
                      <w:szCs w:val="22"/>
                    </w:rPr>
                  </w:pPr>
                  <w:r w:rsidRPr="00815E07">
                    <w:rPr>
                      <w:rFonts w:ascii="Cambria" w:hAnsi="Cambria"/>
                      <w:b/>
                      <w:bCs/>
                      <w:sz w:val="22"/>
                      <w:szCs w:val="22"/>
                    </w:rPr>
                    <w:t>Students will submit by email to instructors their Phase II assessment on Monday, 10/1</w:t>
                  </w:r>
                  <w:r w:rsidR="00033757">
                    <w:rPr>
                      <w:rFonts w:ascii="Cambria" w:hAnsi="Cambria"/>
                      <w:b/>
                      <w:bCs/>
                      <w:sz w:val="22"/>
                      <w:szCs w:val="22"/>
                    </w:rPr>
                    <w:t>1</w:t>
                  </w:r>
                  <w:r w:rsidRPr="00815E07">
                    <w:rPr>
                      <w:rFonts w:ascii="Cambria" w:hAnsi="Cambria"/>
                      <w:b/>
                      <w:bCs/>
                      <w:sz w:val="22"/>
                      <w:szCs w:val="22"/>
                    </w:rPr>
                    <w:t>/2</w:t>
                  </w:r>
                  <w:r w:rsidR="00033757">
                    <w:rPr>
                      <w:rFonts w:ascii="Cambria" w:hAnsi="Cambria"/>
                      <w:b/>
                      <w:bCs/>
                      <w:sz w:val="22"/>
                      <w:szCs w:val="22"/>
                    </w:rPr>
                    <w:t>1</w:t>
                  </w:r>
                  <w:r w:rsidRPr="00815E07">
                    <w:rPr>
                      <w:rFonts w:ascii="Cambria" w:hAnsi="Cambria"/>
                      <w:b/>
                      <w:bCs/>
                      <w:sz w:val="22"/>
                      <w:szCs w:val="22"/>
                    </w:rPr>
                    <w:t xml:space="preserve"> by Noon</w:t>
                  </w:r>
                </w:p>
                <w:p w14:paraId="044EA1CA" w14:textId="7C88FF91" w:rsidR="00AF1088" w:rsidRPr="00815E07" w:rsidRDefault="00AF1088" w:rsidP="00AF1088">
                  <w:pPr>
                    <w:pStyle w:val="NormalWeb"/>
                    <w:numPr>
                      <w:ilvl w:val="0"/>
                      <w:numId w:val="9"/>
                    </w:numPr>
                    <w:ind w:left="439" w:hanging="270"/>
                    <w:rPr>
                      <w:rFonts w:ascii="Cambria" w:hAnsi="Cambria"/>
                      <w:sz w:val="22"/>
                      <w:szCs w:val="22"/>
                    </w:rPr>
                  </w:pPr>
                  <w:r w:rsidRPr="00815E07">
                    <w:rPr>
                      <w:rFonts w:ascii="Cambria" w:hAnsi="Cambria"/>
                      <w:sz w:val="22"/>
                      <w:szCs w:val="22"/>
                    </w:rPr>
                    <w:t>Listen to Seeing White Podcast, Season 2, Episodes 13 &amp; 14</w:t>
                  </w:r>
                </w:p>
                <w:p w14:paraId="3EB05480" w14:textId="49B4F718" w:rsidR="00190F8D" w:rsidRPr="00815E07" w:rsidRDefault="00190F8D" w:rsidP="00190F8D">
                  <w:pPr>
                    <w:pStyle w:val="NormalWeb"/>
                    <w:numPr>
                      <w:ilvl w:val="0"/>
                      <w:numId w:val="13"/>
                    </w:numPr>
                    <w:ind w:left="439" w:hanging="270"/>
                    <w:rPr>
                      <w:rFonts w:ascii="Cambria" w:hAnsi="Cambria"/>
                      <w:sz w:val="22"/>
                      <w:szCs w:val="22"/>
                    </w:rPr>
                  </w:pPr>
                  <w:r w:rsidRPr="00815E07">
                    <w:rPr>
                      <w:rFonts w:ascii="Cambria" w:hAnsi="Cambria"/>
                      <w:sz w:val="22"/>
                      <w:szCs w:val="22"/>
                    </w:rPr>
                    <w:t>Most of the class time will be spent deciding a top 10</w:t>
                  </w:r>
                </w:p>
                <w:p w14:paraId="621FEF5F" w14:textId="232141BA" w:rsidR="00190F8D" w:rsidRPr="00815E07" w:rsidRDefault="00190F8D" w:rsidP="00190F8D">
                  <w:pPr>
                    <w:pStyle w:val="NormalWeb"/>
                    <w:numPr>
                      <w:ilvl w:val="0"/>
                      <w:numId w:val="13"/>
                    </w:numPr>
                    <w:ind w:left="439" w:hanging="270"/>
                    <w:rPr>
                      <w:rFonts w:ascii="Cambria" w:hAnsi="Cambria"/>
                      <w:sz w:val="22"/>
                      <w:szCs w:val="22"/>
                    </w:rPr>
                  </w:pPr>
                  <w:r w:rsidRPr="00815E07">
                    <w:rPr>
                      <w:rFonts w:ascii="Cambria" w:hAnsi="Cambria"/>
                      <w:sz w:val="22"/>
                      <w:szCs w:val="22"/>
                    </w:rPr>
                    <w:t>Group A and Group B teams</w:t>
                  </w:r>
                  <w:r w:rsidR="00AB094D">
                    <w:rPr>
                      <w:rFonts w:ascii="Cambria" w:hAnsi="Cambria"/>
                      <w:sz w:val="22"/>
                      <w:szCs w:val="22"/>
                    </w:rPr>
                    <w:t xml:space="preserve"> </w:t>
                  </w:r>
                  <w:r w:rsidRPr="00815E07">
                    <w:rPr>
                      <w:rFonts w:ascii="Cambria" w:hAnsi="Cambria"/>
                      <w:sz w:val="22"/>
                      <w:szCs w:val="22"/>
                    </w:rPr>
                    <w:t>will be assigned; site visits will be schedule</w:t>
                  </w:r>
                  <w:r w:rsidR="00AB094D">
                    <w:rPr>
                      <w:rFonts w:ascii="Cambria" w:hAnsi="Cambria"/>
                      <w:sz w:val="22"/>
                      <w:szCs w:val="22"/>
                    </w:rPr>
                    <w:t>d</w:t>
                  </w:r>
                  <w:r w:rsidRPr="00815E07">
                    <w:rPr>
                      <w:rFonts w:ascii="Cambria" w:hAnsi="Cambria"/>
                      <w:sz w:val="22"/>
                      <w:szCs w:val="22"/>
                    </w:rPr>
                    <w:t xml:space="preserve"> subsequently</w:t>
                  </w:r>
                </w:p>
              </w:tc>
            </w:tr>
            <w:tr w:rsidR="0071248D" w:rsidRPr="00815E07" w14:paraId="396B0AF0"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695ECBFE" w14:textId="55289514" w:rsidR="0071248D" w:rsidRPr="00815E07" w:rsidRDefault="00554473" w:rsidP="00A1399E">
                  <w:pPr>
                    <w:jc w:val="center"/>
                    <w:rPr>
                      <w:rFonts w:ascii="Cambria" w:eastAsia="Times New Roman" w:hAnsi="Cambria"/>
                      <w:sz w:val="22"/>
                      <w:szCs w:val="22"/>
                    </w:rPr>
                  </w:pPr>
                  <w:r w:rsidRPr="00815E07">
                    <w:rPr>
                      <w:rFonts w:ascii="Cambria" w:eastAsia="Times New Roman" w:hAnsi="Cambria"/>
                      <w:sz w:val="22"/>
                      <w:szCs w:val="22"/>
                    </w:rPr>
                    <w:t>10/</w:t>
                  </w:r>
                  <w:r w:rsidR="00033757">
                    <w:rPr>
                      <w:rFonts w:ascii="Cambria" w:eastAsia="Times New Roman" w:hAnsi="Cambria"/>
                      <w:sz w:val="22"/>
                      <w:szCs w:val="22"/>
                    </w:rPr>
                    <w:t>19</w:t>
                  </w:r>
                  <w:r w:rsidRPr="00815E07">
                    <w:rPr>
                      <w:rFonts w:ascii="Cambria" w:eastAsia="Times New Roman" w:hAnsi="Cambria"/>
                      <w:sz w:val="22"/>
                      <w:szCs w:val="22"/>
                    </w:rPr>
                    <w:t>/2</w:t>
                  </w:r>
                  <w:r w:rsidR="00033757">
                    <w:rPr>
                      <w:rFonts w:ascii="Cambria" w:eastAsia="Times New Roman"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74C4CA61"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9</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C94D5C9" w14:textId="78C8483D" w:rsidR="0071248D" w:rsidRPr="00815E07" w:rsidRDefault="00AB094D" w:rsidP="00B402F0">
                  <w:pPr>
                    <w:pStyle w:val="NormalWeb"/>
                    <w:rPr>
                      <w:rFonts w:ascii="Cambria" w:hAnsi="Cambria"/>
                      <w:sz w:val="22"/>
                      <w:szCs w:val="22"/>
                    </w:rPr>
                  </w:pPr>
                  <w:r>
                    <w:rPr>
                      <w:rFonts w:ascii="Cambria" w:hAnsi="Cambria"/>
                      <w:sz w:val="22"/>
                      <w:szCs w:val="22"/>
                    </w:rPr>
                    <w:t>Community Engagement Experience</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34DA6540" w14:textId="20977730" w:rsidR="0071248D" w:rsidRPr="00815E07" w:rsidRDefault="00AB094D" w:rsidP="00F26730">
                  <w:pPr>
                    <w:pStyle w:val="NormalWeb"/>
                    <w:numPr>
                      <w:ilvl w:val="0"/>
                      <w:numId w:val="19"/>
                    </w:numPr>
                    <w:ind w:left="430" w:hanging="270"/>
                    <w:rPr>
                      <w:rFonts w:ascii="Cambria" w:hAnsi="Cambria"/>
                      <w:b/>
                      <w:bCs/>
                      <w:sz w:val="22"/>
                      <w:szCs w:val="22"/>
                    </w:rPr>
                  </w:pPr>
                  <w:r>
                    <w:rPr>
                      <w:rFonts w:ascii="Cambria" w:hAnsi="Cambria"/>
                      <w:b/>
                      <w:bCs/>
                      <w:sz w:val="22"/>
                      <w:szCs w:val="22"/>
                    </w:rPr>
                    <w:t>More details to come on a community visit</w:t>
                  </w:r>
                </w:p>
              </w:tc>
            </w:tr>
            <w:tr w:rsidR="0071248D" w:rsidRPr="00815E07" w14:paraId="4CE31CC4"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tcPr>
                <w:p w14:paraId="5A8F65FD" w14:textId="107F8F50" w:rsidR="0071248D" w:rsidRPr="00815E07" w:rsidRDefault="00554473" w:rsidP="00A1399E">
                  <w:pPr>
                    <w:jc w:val="center"/>
                    <w:rPr>
                      <w:rFonts w:ascii="Cambria" w:eastAsia="Times New Roman" w:hAnsi="Cambria"/>
                      <w:sz w:val="22"/>
                      <w:szCs w:val="22"/>
                    </w:rPr>
                  </w:pPr>
                  <w:r w:rsidRPr="00815E07">
                    <w:rPr>
                      <w:rFonts w:ascii="Cambria" w:eastAsia="Times New Roman" w:hAnsi="Cambria"/>
                      <w:sz w:val="22"/>
                      <w:szCs w:val="22"/>
                    </w:rPr>
                    <w:t>10/2</w:t>
                  </w:r>
                  <w:r w:rsidR="00033757">
                    <w:rPr>
                      <w:rFonts w:ascii="Cambria" w:eastAsia="Times New Roman" w:hAnsi="Cambria"/>
                      <w:sz w:val="22"/>
                      <w:szCs w:val="22"/>
                    </w:rPr>
                    <w:t>6</w:t>
                  </w:r>
                  <w:r w:rsidRPr="00815E07">
                    <w:rPr>
                      <w:rFonts w:ascii="Cambria" w:eastAsia="Times New Roman" w:hAnsi="Cambria"/>
                      <w:sz w:val="22"/>
                      <w:szCs w:val="22"/>
                    </w:rPr>
                    <w:t>/2</w:t>
                  </w:r>
                  <w:r w:rsidR="00033757">
                    <w:rPr>
                      <w:rFonts w:ascii="Cambria" w:eastAsia="Times New Roman"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4A487BB8"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10</w:t>
                  </w:r>
                </w:p>
              </w:tc>
              <w:tc>
                <w:tcPr>
                  <w:tcW w:w="1980" w:type="dxa"/>
                  <w:tcBorders>
                    <w:top w:val="outset" w:sz="6" w:space="0" w:color="auto"/>
                    <w:left w:val="outset" w:sz="6" w:space="0" w:color="auto"/>
                    <w:bottom w:val="outset" w:sz="6" w:space="0" w:color="auto"/>
                    <w:right w:val="outset" w:sz="6" w:space="0" w:color="auto"/>
                  </w:tcBorders>
                  <w:vAlign w:val="center"/>
                </w:tcPr>
                <w:p w14:paraId="11BE6F75" w14:textId="11C940CE" w:rsidR="0071248D" w:rsidRPr="00815E07" w:rsidRDefault="00F129AE" w:rsidP="00222F6B">
                  <w:pPr>
                    <w:pStyle w:val="NormalWeb"/>
                    <w:rPr>
                      <w:rFonts w:ascii="Cambria" w:hAnsi="Cambria"/>
                      <w:sz w:val="22"/>
                      <w:szCs w:val="22"/>
                    </w:rPr>
                  </w:pPr>
                  <w:r w:rsidRPr="00815E07">
                    <w:rPr>
                      <w:rFonts w:ascii="Cambria" w:hAnsi="Cambria"/>
                      <w:sz w:val="22"/>
                      <w:szCs w:val="22"/>
                    </w:rPr>
                    <w:t>Phase III Site Visits</w:t>
                  </w:r>
                </w:p>
              </w:tc>
              <w:tc>
                <w:tcPr>
                  <w:tcW w:w="6840" w:type="dxa"/>
                  <w:tcBorders>
                    <w:top w:val="outset" w:sz="6" w:space="0" w:color="auto"/>
                    <w:left w:val="outset" w:sz="6" w:space="0" w:color="auto"/>
                    <w:bottom w:val="outset" w:sz="6" w:space="0" w:color="auto"/>
                    <w:right w:val="outset" w:sz="6" w:space="0" w:color="auto"/>
                  </w:tcBorders>
                  <w:noWrap/>
                  <w:vAlign w:val="center"/>
                </w:tcPr>
                <w:p w14:paraId="51C6A635" w14:textId="28478E45" w:rsidR="0071248D" w:rsidRPr="00815E07" w:rsidRDefault="00AB094D" w:rsidP="00F26730">
                  <w:pPr>
                    <w:pStyle w:val="NormalWeb"/>
                    <w:numPr>
                      <w:ilvl w:val="0"/>
                      <w:numId w:val="19"/>
                    </w:numPr>
                    <w:ind w:left="430" w:hanging="270"/>
                    <w:rPr>
                      <w:rFonts w:ascii="Cambria" w:hAnsi="Cambria"/>
                      <w:b/>
                      <w:bCs/>
                      <w:sz w:val="22"/>
                      <w:szCs w:val="22"/>
                    </w:rPr>
                  </w:pPr>
                  <w:r>
                    <w:rPr>
                      <w:rFonts w:ascii="Cambria" w:hAnsi="Cambria"/>
                      <w:b/>
                      <w:bCs/>
                      <w:sz w:val="22"/>
                      <w:szCs w:val="22"/>
                    </w:rPr>
                    <w:t>Site Visit Day 1 (no in person class)</w:t>
                  </w:r>
                </w:p>
              </w:tc>
            </w:tr>
            <w:tr w:rsidR="0071248D" w:rsidRPr="00815E07" w14:paraId="7F529D79"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3FD3590E" w14:textId="25D7236B" w:rsidR="0071248D" w:rsidRPr="00815E07" w:rsidRDefault="00554473" w:rsidP="00A1399E">
                  <w:pPr>
                    <w:pStyle w:val="NormalWeb"/>
                    <w:jc w:val="center"/>
                    <w:rPr>
                      <w:rFonts w:ascii="Cambria" w:hAnsi="Cambria"/>
                      <w:sz w:val="22"/>
                      <w:szCs w:val="22"/>
                    </w:rPr>
                  </w:pPr>
                  <w:r w:rsidRPr="00815E07">
                    <w:rPr>
                      <w:rFonts w:ascii="Cambria" w:hAnsi="Cambria"/>
                      <w:sz w:val="22"/>
                      <w:szCs w:val="22"/>
                    </w:rPr>
                    <w:t>11/0</w:t>
                  </w:r>
                  <w:r w:rsidR="00033757">
                    <w:rPr>
                      <w:rFonts w:ascii="Cambria" w:hAnsi="Cambria"/>
                      <w:sz w:val="22"/>
                      <w:szCs w:val="22"/>
                    </w:rPr>
                    <w:t>2</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2A0C3D5D"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11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89DAC5F" w14:textId="36F8BB25" w:rsidR="0071248D" w:rsidRPr="00815E07" w:rsidRDefault="00F129AE" w:rsidP="00222F6B">
                  <w:pPr>
                    <w:pStyle w:val="NormalWeb"/>
                    <w:rPr>
                      <w:rFonts w:ascii="Cambria" w:hAnsi="Cambria"/>
                      <w:sz w:val="22"/>
                      <w:szCs w:val="22"/>
                    </w:rPr>
                  </w:pPr>
                  <w:r w:rsidRPr="00815E07">
                    <w:rPr>
                      <w:rFonts w:ascii="Cambria" w:hAnsi="Cambria"/>
                      <w:sz w:val="22"/>
                      <w:szCs w:val="22"/>
                    </w:rPr>
                    <w:t>Phase III Site Visits</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6AD4C33B" w14:textId="5D58E083" w:rsidR="0071248D" w:rsidRPr="00815E07" w:rsidRDefault="00AB094D" w:rsidP="00F26730">
                  <w:pPr>
                    <w:pStyle w:val="NormalWeb"/>
                    <w:numPr>
                      <w:ilvl w:val="0"/>
                      <w:numId w:val="19"/>
                    </w:numPr>
                    <w:ind w:left="430" w:hanging="270"/>
                    <w:rPr>
                      <w:rFonts w:ascii="Cambria" w:hAnsi="Cambria"/>
                      <w:b/>
                      <w:bCs/>
                      <w:sz w:val="22"/>
                      <w:szCs w:val="22"/>
                    </w:rPr>
                  </w:pPr>
                  <w:r>
                    <w:rPr>
                      <w:rFonts w:ascii="Cambria" w:hAnsi="Cambria"/>
                      <w:b/>
                      <w:bCs/>
                      <w:sz w:val="22"/>
                      <w:szCs w:val="22"/>
                    </w:rPr>
                    <w:t>Site Visit Day 2 (no in person class)</w:t>
                  </w:r>
                </w:p>
              </w:tc>
            </w:tr>
            <w:tr w:rsidR="0071248D" w:rsidRPr="00815E07" w14:paraId="58057B46"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1F7032A8" w14:textId="740A2180" w:rsidR="0071248D" w:rsidRPr="00815E07" w:rsidRDefault="00554473" w:rsidP="00A1399E">
                  <w:pPr>
                    <w:pStyle w:val="NormalWeb"/>
                    <w:jc w:val="center"/>
                    <w:rPr>
                      <w:rFonts w:ascii="Cambria" w:hAnsi="Cambria"/>
                      <w:sz w:val="22"/>
                      <w:szCs w:val="22"/>
                    </w:rPr>
                  </w:pPr>
                  <w:r w:rsidRPr="00815E07">
                    <w:rPr>
                      <w:rFonts w:ascii="Cambria" w:hAnsi="Cambria"/>
                      <w:sz w:val="22"/>
                      <w:szCs w:val="22"/>
                    </w:rPr>
                    <w:t>11/</w:t>
                  </w:r>
                  <w:r w:rsidR="00033757">
                    <w:rPr>
                      <w:rFonts w:ascii="Cambria" w:hAnsi="Cambria"/>
                      <w:sz w:val="22"/>
                      <w:szCs w:val="22"/>
                    </w:rPr>
                    <w:t>09</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2E5408B6" w14:textId="77777777" w:rsidR="0071248D" w:rsidRPr="00815E07" w:rsidRDefault="0071248D" w:rsidP="0071248D">
                  <w:pPr>
                    <w:jc w:val="center"/>
                    <w:rPr>
                      <w:rFonts w:ascii="Cambria" w:eastAsia="Times New Roman" w:hAnsi="Cambria"/>
                      <w:sz w:val="22"/>
                      <w:szCs w:val="22"/>
                    </w:rPr>
                  </w:pPr>
                  <w:r w:rsidRPr="00815E07">
                    <w:rPr>
                      <w:rFonts w:ascii="Cambria" w:eastAsia="Times New Roman" w:hAnsi="Cambria"/>
                      <w:sz w:val="22"/>
                      <w:szCs w:val="22"/>
                    </w:rPr>
                    <w:t>12</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8DEF200" w14:textId="10F2108E" w:rsidR="0071248D" w:rsidRPr="00815E07" w:rsidRDefault="00F129AE" w:rsidP="00251509">
                  <w:pPr>
                    <w:rPr>
                      <w:rFonts w:ascii="Cambria" w:eastAsia="Times New Roman" w:hAnsi="Cambria"/>
                      <w:sz w:val="22"/>
                      <w:szCs w:val="22"/>
                    </w:rPr>
                  </w:pPr>
                  <w:r w:rsidRPr="00815E07">
                    <w:rPr>
                      <w:rFonts w:ascii="Cambria" w:eastAsia="Times New Roman" w:hAnsi="Cambria"/>
                      <w:sz w:val="22"/>
                      <w:szCs w:val="22"/>
                    </w:rPr>
                    <w:t>Phase III Presentations</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07A8474B" w14:textId="5DD42838" w:rsidR="0071248D" w:rsidRPr="00815E07" w:rsidRDefault="00F129AE" w:rsidP="000706E1">
                  <w:pPr>
                    <w:pStyle w:val="NormalWeb"/>
                    <w:numPr>
                      <w:ilvl w:val="0"/>
                      <w:numId w:val="14"/>
                    </w:numPr>
                    <w:ind w:left="430" w:hanging="270"/>
                    <w:rPr>
                      <w:rFonts w:ascii="Cambria" w:hAnsi="Cambria"/>
                      <w:b/>
                      <w:bCs/>
                      <w:sz w:val="22"/>
                      <w:szCs w:val="22"/>
                    </w:rPr>
                  </w:pPr>
                  <w:r w:rsidRPr="00815E07">
                    <w:rPr>
                      <w:rFonts w:ascii="Cambria" w:hAnsi="Cambria"/>
                      <w:b/>
                      <w:bCs/>
                      <w:sz w:val="22"/>
                      <w:szCs w:val="22"/>
                    </w:rPr>
                    <w:t xml:space="preserve">Briefing books for all organizations should be submitted to instructors by 5 p.m. on </w:t>
                  </w:r>
                  <w:r w:rsidR="00266CF3" w:rsidRPr="00815E07">
                    <w:rPr>
                      <w:rFonts w:ascii="Cambria" w:hAnsi="Cambria"/>
                      <w:b/>
                      <w:bCs/>
                      <w:sz w:val="22"/>
                      <w:szCs w:val="22"/>
                    </w:rPr>
                    <w:t>Sun</w:t>
                  </w:r>
                  <w:r w:rsidRPr="00815E07">
                    <w:rPr>
                      <w:rFonts w:ascii="Cambria" w:hAnsi="Cambria"/>
                      <w:b/>
                      <w:bCs/>
                      <w:sz w:val="22"/>
                      <w:szCs w:val="22"/>
                    </w:rPr>
                    <w:t>day, 11/</w:t>
                  </w:r>
                  <w:r w:rsidR="00033757">
                    <w:rPr>
                      <w:rFonts w:ascii="Cambria" w:hAnsi="Cambria"/>
                      <w:b/>
                      <w:bCs/>
                      <w:sz w:val="22"/>
                      <w:szCs w:val="22"/>
                    </w:rPr>
                    <w:t>7</w:t>
                  </w:r>
                  <w:r w:rsidR="00266CF3" w:rsidRPr="00815E07">
                    <w:rPr>
                      <w:rFonts w:ascii="Cambria" w:hAnsi="Cambria"/>
                      <w:b/>
                      <w:bCs/>
                      <w:sz w:val="22"/>
                      <w:szCs w:val="22"/>
                    </w:rPr>
                    <w:t>/</w:t>
                  </w:r>
                  <w:r w:rsidRPr="00815E07">
                    <w:rPr>
                      <w:rFonts w:ascii="Cambria" w:hAnsi="Cambria"/>
                      <w:b/>
                      <w:bCs/>
                      <w:sz w:val="22"/>
                      <w:szCs w:val="22"/>
                    </w:rPr>
                    <w:t>2</w:t>
                  </w:r>
                  <w:r w:rsidR="00033757">
                    <w:rPr>
                      <w:rFonts w:ascii="Cambria" w:hAnsi="Cambria"/>
                      <w:b/>
                      <w:bCs/>
                      <w:sz w:val="22"/>
                      <w:szCs w:val="22"/>
                    </w:rPr>
                    <w:t>1</w:t>
                  </w:r>
                </w:p>
                <w:p w14:paraId="030A815C" w14:textId="77777777" w:rsidR="00F129AE" w:rsidRPr="00815E07" w:rsidRDefault="00F129AE" w:rsidP="000706E1">
                  <w:pPr>
                    <w:pStyle w:val="NormalWeb"/>
                    <w:numPr>
                      <w:ilvl w:val="0"/>
                      <w:numId w:val="14"/>
                    </w:numPr>
                    <w:ind w:left="430" w:hanging="270"/>
                    <w:rPr>
                      <w:rFonts w:ascii="Cambria" w:hAnsi="Cambria"/>
                      <w:sz w:val="22"/>
                      <w:szCs w:val="22"/>
                    </w:rPr>
                  </w:pPr>
                  <w:r w:rsidRPr="00815E07">
                    <w:rPr>
                      <w:rFonts w:ascii="Cambria" w:hAnsi="Cambria"/>
                      <w:sz w:val="22"/>
                      <w:szCs w:val="22"/>
                    </w:rPr>
                    <w:t>Each team will share presentations responsibilities for all 10 organizations with 5 minutes to present and 5 for Q&amp;A by fellow Board members</w:t>
                  </w:r>
                </w:p>
                <w:p w14:paraId="4BF6D991" w14:textId="4CA3C9A4" w:rsidR="00F129AE" w:rsidRPr="00815E07" w:rsidRDefault="00F129AE" w:rsidP="000706E1">
                  <w:pPr>
                    <w:pStyle w:val="NormalWeb"/>
                    <w:numPr>
                      <w:ilvl w:val="0"/>
                      <w:numId w:val="14"/>
                    </w:numPr>
                    <w:ind w:left="430" w:hanging="270"/>
                    <w:rPr>
                      <w:rFonts w:ascii="Cambria" w:hAnsi="Cambria"/>
                      <w:sz w:val="22"/>
                      <w:szCs w:val="22"/>
                    </w:rPr>
                  </w:pPr>
                  <w:r w:rsidRPr="00815E07">
                    <w:rPr>
                      <w:rFonts w:ascii="Cambria" w:hAnsi="Cambria"/>
                      <w:b/>
                      <w:bCs/>
                      <w:sz w:val="22"/>
                      <w:szCs w:val="22"/>
                    </w:rPr>
                    <w:t>Funding Decision Work Sessions Begins at 7:00 p.m.</w:t>
                  </w:r>
                  <w:r w:rsidRPr="00815E07">
                    <w:rPr>
                      <w:rFonts w:ascii="Cambria" w:hAnsi="Cambria"/>
                      <w:sz w:val="22"/>
                      <w:szCs w:val="22"/>
                    </w:rPr>
                    <w:t>,</w:t>
                  </w:r>
                  <w:r w:rsidRPr="00815E07">
                    <w:rPr>
                      <w:rFonts w:ascii="Cambria" w:hAnsi="Cambria"/>
                      <w:b/>
                      <w:bCs/>
                      <w:sz w:val="22"/>
                      <w:szCs w:val="22"/>
                    </w:rPr>
                    <w:t xml:space="preserve"> location TBD</w:t>
                  </w:r>
                </w:p>
              </w:tc>
            </w:tr>
            <w:tr w:rsidR="0071248D" w:rsidRPr="00815E07" w14:paraId="2174A803"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hideMark/>
                </w:tcPr>
                <w:p w14:paraId="6556FFF9" w14:textId="16A881FC" w:rsidR="0071248D" w:rsidRPr="00815E07" w:rsidRDefault="00554473" w:rsidP="00A1399E">
                  <w:pPr>
                    <w:pStyle w:val="NormalWeb"/>
                    <w:jc w:val="center"/>
                    <w:rPr>
                      <w:rFonts w:ascii="Cambria" w:hAnsi="Cambria"/>
                      <w:sz w:val="22"/>
                      <w:szCs w:val="22"/>
                    </w:rPr>
                  </w:pPr>
                  <w:r w:rsidRPr="00815E07">
                    <w:rPr>
                      <w:rFonts w:ascii="Cambria" w:hAnsi="Cambria"/>
                      <w:sz w:val="22"/>
                      <w:szCs w:val="22"/>
                    </w:rPr>
                    <w:t>11/1</w:t>
                  </w:r>
                  <w:r w:rsidR="00033757">
                    <w:rPr>
                      <w:rFonts w:ascii="Cambria" w:hAnsi="Cambria"/>
                      <w:sz w:val="22"/>
                      <w:szCs w:val="22"/>
                    </w:rPr>
                    <w:t>6</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55A6E19A" w14:textId="77777777" w:rsidR="0071248D" w:rsidRPr="00815E07" w:rsidRDefault="0071248D" w:rsidP="0071248D">
                  <w:pPr>
                    <w:pStyle w:val="NormalWeb"/>
                    <w:jc w:val="center"/>
                    <w:rPr>
                      <w:rFonts w:ascii="Cambria" w:hAnsi="Cambria"/>
                      <w:sz w:val="22"/>
                      <w:szCs w:val="22"/>
                    </w:rPr>
                  </w:pPr>
                  <w:r w:rsidRPr="00815E07">
                    <w:rPr>
                      <w:rFonts w:ascii="Cambria" w:hAnsi="Cambria"/>
                      <w:sz w:val="22"/>
                      <w:szCs w:val="22"/>
                    </w:rPr>
                    <w:t>13</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F9AF1EB" w14:textId="4F886CFF" w:rsidR="0071248D" w:rsidRPr="00815E07" w:rsidRDefault="00F129AE" w:rsidP="00222F6B">
                  <w:pPr>
                    <w:pStyle w:val="NormalWeb"/>
                    <w:rPr>
                      <w:rFonts w:ascii="Cambria" w:hAnsi="Cambria"/>
                      <w:sz w:val="22"/>
                      <w:szCs w:val="22"/>
                    </w:rPr>
                  </w:pPr>
                  <w:r w:rsidRPr="00815E07">
                    <w:rPr>
                      <w:rFonts w:ascii="Cambria" w:hAnsi="Cambria"/>
                      <w:sz w:val="22"/>
                      <w:szCs w:val="22"/>
                    </w:rPr>
                    <w:t>Baylor/Waco Foundation and Aramark – Board Presentations</w:t>
                  </w:r>
                </w:p>
              </w:tc>
              <w:tc>
                <w:tcPr>
                  <w:tcW w:w="6840" w:type="dxa"/>
                  <w:tcBorders>
                    <w:top w:val="outset" w:sz="6" w:space="0" w:color="auto"/>
                    <w:left w:val="outset" w:sz="6" w:space="0" w:color="auto"/>
                    <w:bottom w:val="outset" w:sz="6" w:space="0" w:color="auto"/>
                    <w:right w:val="outset" w:sz="6" w:space="0" w:color="auto"/>
                  </w:tcBorders>
                  <w:noWrap/>
                  <w:vAlign w:val="center"/>
                  <w:hideMark/>
                </w:tcPr>
                <w:p w14:paraId="6301AA31" w14:textId="77777777" w:rsidR="0071248D" w:rsidRPr="00815E07" w:rsidRDefault="00F129AE" w:rsidP="000706E1">
                  <w:pPr>
                    <w:pStyle w:val="NormalWeb"/>
                    <w:numPr>
                      <w:ilvl w:val="0"/>
                      <w:numId w:val="15"/>
                    </w:numPr>
                    <w:ind w:left="430" w:hanging="270"/>
                    <w:rPr>
                      <w:rFonts w:ascii="Cambria" w:hAnsi="Cambria"/>
                      <w:sz w:val="22"/>
                      <w:szCs w:val="22"/>
                    </w:rPr>
                  </w:pPr>
                  <w:r w:rsidRPr="00815E07">
                    <w:rPr>
                      <w:rFonts w:ascii="Cambria" w:hAnsi="Cambria"/>
                      <w:sz w:val="22"/>
                      <w:szCs w:val="22"/>
                    </w:rPr>
                    <w:t>Each team will share presentations responsibilities for all 10 organizations with 5 minutes to present and 5 for Q&amp;A by BWF and Aramark attendees</w:t>
                  </w:r>
                </w:p>
                <w:p w14:paraId="48A00A56" w14:textId="71B1462C" w:rsidR="00F129AE" w:rsidRPr="00815E07" w:rsidRDefault="00F129AE" w:rsidP="000706E1">
                  <w:pPr>
                    <w:pStyle w:val="NormalWeb"/>
                    <w:numPr>
                      <w:ilvl w:val="0"/>
                      <w:numId w:val="15"/>
                    </w:numPr>
                    <w:ind w:left="430" w:hanging="270"/>
                    <w:rPr>
                      <w:rFonts w:ascii="Cambria" w:hAnsi="Cambria"/>
                      <w:sz w:val="22"/>
                      <w:szCs w:val="22"/>
                    </w:rPr>
                  </w:pPr>
                  <w:r w:rsidRPr="00815E07">
                    <w:rPr>
                      <w:rFonts w:ascii="Cambria" w:hAnsi="Cambria"/>
                      <w:sz w:val="22"/>
                      <w:szCs w:val="22"/>
                    </w:rPr>
                    <w:t>This presentation will look much like your prior week’s presentation</w:t>
                  </w:r>
                </w:p>
                <w:p w14:paraId="38F66D4E" w14:textId="77777777" w:rsidR="00F129AE" w:rsidRPr="00815E07" w:rsidRDefault="00F129AE" w:rsidP="000706E1">
                  <w:pPr>
                    <w:pStyle w:val="NormalWeb"/>
                    <w:numPr>
                      <w:ilvl w:val="0"/>
                      <w:numId w:val="15"/>
                    </w:numPr>
                    <w:ind w:left="430" w:hanging="270"/>
                    <w:rPr>
                      <w:rFonts w:ascii="Cambria" w:hAnsi="Cambria"/>
                      <w:sz w:val="22"/>
                      <w:szCs w:val="22"/>
                    </w:rPr>
                  </w:pPr>
                  <w:r w:rsidRPr="00815E07">
                    <w:rPr>
                      <w:rFonts w:ascii="Cambria" w:hAnsi="Cambria"/>
                      <w:sz w:val="22"/>
                      <w:szCs w:val="22"/>
                    </w:rPr>
                    <w:lastRenderedPageBreak/>
                    <w:t>Be sure to both articulate whether or not the class chose to fund the organization AS WELL AS the classes recommendation for funding by these boards.</w:t>
                  </w:r>
                </w:p>
                <w:p w14:paraId="1DDF7ABF" w14:textId="7D5B8311" w:rsidR="00F129AE" w:rsidRPr="00815E07" w:rsidRDefault="00F129AE" w:rsidP="000706E1">
                  <w:pPr>
                    <w:pStyle w:val="NormalWeb"/>
                    <w:numPr>
                      <w:ilvl w:val="0"/>
                      <w:numId w:val="15"/>
                    </w:numPr>
                    <w:ind w:left="430" w:hanging="270"/>
                    <w:rPr>
                      <w:rFonts w:ascii="Cambria" w:hAnsi="Cambria"/>
                      <w:sz w:val="22"/>
                      <w:szCs w:val="22"/>
                    </w:rPr>
                  </w:pPr>
                  <w:r w:rsidRPr="00815E07">
                    <w:rPr>
                      <w:rFonts w:ascii="Cambria" w:hAnsi="Cambria"/>
                      <w:b/>
                      <w:bCs/>
                      <w:sz w:val="22"/>
                      <w:szCs w:val="22"/>
                    </w:rPr>
                    <w:t>Presentations will occur in LOCATION TBD</w:t>
                  </w:r>
                </w:p>
              </w:tc>
            </w:tr>
            <w:tr w:rsidR="00033757" w:rsidRPr="00815E07" w14:paraId="7E7E93CA" w14:textId="77777777" w:rsidTr="00290A72">
              <w:trPr>
                <w:trHeight w:val="298"/>
                <w:tblCellSpacing w:w="0" w:type="dxa"/>
              </w:trPr>
              <w:tc>
                <w:tcPr>
                  <w:tcW w:w="10432" w:type="dxa"/>
                  <w:gridSpan w:val="4"/>
                  <w:tcBorders>
                    <w:top w:val="outset" w:sz="6" w:space="0" w:color="auto"/>
                    <w:left w:val="outset" w:sz="6" w:space="0" w:color="auto"/>
                    <w:bottom w:val="outset" w:sz="6" w:space="0" w:color="auto"/>
                    <w:right w:val="outset" w:sz="6" w:space="0" w:color="auto"/>
                  </w:tcBorders>
                  <w:noWrap/>
                  <w:vAlign w:val="center"/>
                </w:tcPr>
                <w:p w14:paraId="34BAD4B3" w14:textId="6303F90C" w:rsidR="00033757" w:rsidRPr="00033757" w:rsidRDefault="00394CCA" w:rsidP="00033757">
                  <w:pPr>
                    <w:pStyle w:val="NormalWeb"/>
                    <w:ind w:left="720" w:hanging="720"/>
                    <w:jc w:val="center"/>
                    <w:rPr>
                      <w:rFonts w:ascii="Cambria" w:hAnsi="Cambria"/>
                      <w:b/>
                      <w:bCs/>
                      <w:sz w:val="22"/>
                      <w:szCs w:val="22"/>
                    </w:rPr>
                  </w:pPr>
                  <w:r>
                    <w:rPr>
                      <w:rFonts w:ascii="Cambria" w:hAnsi="Cambria"/>
                      <w:b/>
                      <w:bCs/>
                      <w:sz w:val="22"/>
                      <w:szCs w:val="22"/>
                    </w:rPr>
                    <w:lastRenderedPageBreak/>
                    <w:t>11/23/21 – THANKSGIVING WEEK BREAK NO CLASS</w:t>
                  </w:r>
                </w:p>
              </w:tc>
            </w:tr>
            <w:tr w:rsidR="00EB52E4" w:rsidRPr="00815E07" w14:paraId="4FB0D5A8"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tcPr>
                <w:p w14:paraId="72F46F02" w14:textId="5EE85B47" w:rsidR="00EB52E4" w:rsidRPr="00815E07" w:rsidRDefault="00EB52E4" w:rsidP="00033757">
                  <w:pPr>
                    <w:pStyle w:val="NormalWeb"/>
                    <w:jc w:val="center"/>
                    <w:rPr>
                      <w:rFonts w:ascii="Cambria" w:hAnsi="Cambria"/>
                      <w:sz w:val="22"/>
                      <w:szCs w:val="22"/>
                    </w:rPr>
                  </w:pPr>
                  <w:r w:rsidRPr="00815E07">
                    <w:rPr>
                      <w:rFonts w:ascii="Cambria" w:hAnsi="Cambria"/>
                      <w:sz w:val="22"/>
                      <w:szCs w:val="22"/>
                    </w:rPr>
                    <w:t>11/</w:t>
                  </w:r>
                  <w:r w:rsidR="00033757">
                    <w:rPr>
                      <w:rFonts w:ascii="Cambria" w:hAnsi="Cambria"/>
                      <w:sz w:val="22"/>
                      <w:szCs w:val="22"/>
                    </w:rPr>
                    <w:t>30</w:t>
                  </w:r>
                  <w:r w:rsidRPr="00815E07">
                    <w:rPr>
                      <w:rFonts w:ascii="Cambria" w:hAnsi="Cambria"/>
                      <w:sz w:val="22"/>
                      <w:szCs w:val="22"/>
                    </w:rPr>
                    <w:t>/2</w:t>
                  </w:r>
                  <w:r w:rsidR="00033757">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2653943E" w14:textId="39F41923" w:rsidR="00EB52E4" w:rsidRPr="00815E07" w:rsidRDefault="00EB52E4" w:rsidP="0071248D">
                  <w:pPr>
                    <w:pStyle w:val="NormalWeb"/>
                    <w:jc w:val="center"/>
                    <w:rPr>
                      <w:rFonts w:ascii="Cambria" w:hAnsi="Cambria"/>
                      <w:sz w:val="22"/>
                      <w:szCs w:val="22"/>
                    </w:rPr>
                  </w:pPr>
                  <w:r w:rsidRPr="00815E07">
                    <w:rPr>
                      <w:rFonts w:ascii="Cambria" w:hAnsi="Cambria"/>
                      <w:sz w:val="22"/>
                      <w:szCs w:val="22"/>
                    </w:rPr>
                    <w:t>14</w:t>
                  </w:r>
                </w:p>
              </w:tc>
              <w:tc>
                <w:tcPr>
                  <w:tcW w:w="1980" w:type="dxa"/>
                  <w:tcBorders>
                    <w:top w:val="outset" w:sz="6" w:space="0" w:color="auto"/>
                    <w:left w:val="outset" w:sz="6" w:space="0" w:color="auto"/>
                    <w:bottom w:val="outset" w:sz="6" w:space="0" w:color="auto"/>
                    <w:right w:val="outset" w:sz="6" w:space="0" w:color="auto"/>
                  </w:tcBorders>
                  <w:vAlign w:val="center"/>
                </w:tcPr>
                <w:p w14:paraId="4C1715A9" w14:textId="77777777" w:rsidR="00EB52E4" w:rsidRPr="00815E07" w:rsidRDefault="00EB52E4" w:rsidP="00222F6B">
                  <w:pPr>
                    <w:pStyle w:val="NormalWeb"/>
                    <w:rPr>
                      <w:rFonts w:ascii="Cambria" w:hAnsi="Cambria"/>
                      <w:sz w:val="22"/>
                      <w:szCs w:val="22"/>
                    </w:rPr>
                  </w:pPr>
                  <w:r w:rsidRPr="00815E07">
                    <w:rPr>
                      <w:rFonts w:ascii="Cambria" w:hAnsi="Cambria"/>
                      <w:sz w:val="22"/>
                      <w:szCs w:val="22"/>
                    </w:rPr>
                    <w:t>Grant Award Celebration</w:t>
                  </w:r>
                </w:p>
                <w:p w14:paraId="6F6AD361" w14:textId="3B7E91B3" w:rsidR="00EB52E4" w:rsidRPr="00815E07" w:rsidRDefault="00EB52E4" w:rsidP="00222F6B">
                  <w:pPr>
                    <w:pStyle w:val="NormalWeb"/>
                    <w:rPr>
                      <w:rFonts w:ascii="Cambria" w:hAnsi="Cambria"/>
                      <w:sz w:val="22"/>
                      <w:szCs w:val="22"/>
                    </w:rPr>
                  </w:pPr>
                  <w:r w:rsidRPr="00815E07">
                    <w:rPr>
                      <w:rFonts w:ascii="Cambria" w:hAnsi="Cambria"/>
                      <w:sz w:val="22"/>
                      <w:szCs w:val="22"/>
                    </w:rPr>
                    <w:t>(Class dinner following)</w:t>
                  </w:r>
                </w:p>
              </w:tc>
              <w:tc>
                <w:tcPr>
                  <w:tcW w:w="6840" w:type="dxa"/>
                  <w:tcBorders>
                    <w:top w:val="outset" w:sz="6" w:space="0" w:color="auto"/>
                    <w:left w:val="outset" w:sz="6" w:space="0" w:color="auto"/>
                    <w:bottom w:val="outset" w:sz="6" w:space="0" w:color="auto"/>
                    <w:right w:val="outset" w:sz="6" w:space="0" w:color="auto"/>
                  </w:tcBorders>
                  <w:noWrap/>
                  <w:vAlign w:val="center"/>
                </w:tcPr>
                <w:p w14:paraId="703C2DAA" w14:textId="0C12FA3E" w:rsidR="00EB52E4" w:rsidRPr="00815E07" w:rsidRDefault="00EB52E4" w:rsidP="000706E1">
                  <w:pPr>
                    <w:pStyle w:val="NormalWeb"/>
                    <w:numPr>
                      <w:ilvl w:val="0"/>
                      <w:numId w:val="14"/>
                    </w:numPr>
                    <w:ind w:left="430" w:hanging="270"/>
                    <w:rPr>
                      <w:rFonts w:ascii="Cambria" w:hAnsi="Cambria"/>
                      <w:b/>
                      <w:bCs/>
                      <w:sz w:val="22"/>
                      <w:szCs w:val="22"/>
                    </w:rPr>
                  </w:pPr>
                  <w:r w:rsidRPr="00815E07">
                    <w:rPr>
                      <w:rFonts w:ascii="Cambria" w:hAnsi="Cambria"/>
                      <w:b/>
                      <w:bCs/>
                      <w:sz w:val="22"/>
                      <w:szCs w:val="22"/>
                    </w:rPr>
                    <w:t>Bring Thank You Notes, Scripts for Introducing Awarded Organizations</w:t>
                  </w:r>
                </w:p>
              </w:tc>
            </w:tr>
            <w:tr w:rsidR="0077767D" w:rsidRPr="00815E07" w14:paraId="7C2D9D27"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tcPr>
                <w:p w14:paraId="39C49C37" w14:textId="06764CF3" w:rsidR="0077767D" w:rsidRPr="00815E07" w:rsidRDefault="00394CCA" w:rsidP="00A1399E">
                  <w:pPr>
                    <w:pStyle w:val="NormalWeb"/>
                    <w:jc w:val="center"/>
                    <w:rPr>
                      <w:rFonts w:ascii="Cambria" w:hAnsi="Cambria"/>
                      <w:sz w:val="22"/>
                      <w:szCs w:val="22"/>
                    </w:rPr>
                  </w:pPr>
                  <w:r>
                    <w:rPr>
                      <w:rFonts w:ascii="Cambria" w:hAnsi="Cambria"/>
                      <w:sz w:val="22"/>
                      <w:szCs w:val="22"/>
                    </w:rPr>
                    <w:t>12</w:t>
                  </w:r>
                  <w:r w:rsidR="00554473" w:rsidRPr="00815E07">
                    <w:rPr>
                      <w:rFonts w:ascii="Cambria" w:hAnsi="Cambria"/>
                      <w:sz w:val="22"/>
                      <w:szCs w:val="22"/>
                    </w:rPr>
                    <w:t>/</w:t>
                  </w:r>
                  <w:r>
                    <w:rPr>
                      <w:rFonts w:ascii="Cambria" w:hAnsi="Cambria"/>
                      <w:sz w:val="22"/>
                      <w:szCs w:val="22"/>
                    </w:rPr>
                    <w:t>07</w:t>
                  </w:r>
                  <w:r w:rsidR="00554473" w:rsidRPr="00815E07">
                    <w:rPr>
                      <w:rFonts w:ascii="Cambria" w:hAnsi="Cambria"/>
                      <w:sz w:val="22"/>
                      <w:szCs w:val="22"/>
                    </w:rPr>
                    <w:t>/2</w:t>
                  </w:r>
                  <w:r>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46A9C338" w14:textId="4B362856" w:rsidR="0077767D" w:rsidRPr="00815E07" w:rsidRDefault="0077767D" w:rsidP="0071248D">
                  <w:pPr>
                    <w:pStyle w:val="NormalWeb"/>
                    <w:jc w:val="center"/>
                    <w:rPr>
                      <w:rFonts w:ascii="Cambria" w:hAnsi="Cambria"/>
                      <w:sz w:val="22"/>
                      <w:szCs w:val="22"/>
                    </w:rPr>
                  </w:pPr>
                  <w:r w:rsidRPr="00815E07">
                    <w:rPr>
                      <w:rFonts w:ascii="Cambria" w:hAnsi="Cambria"/>
                      <w:sz w:val="22"/>
                      <w:szCs w:val="22"/>
                    </w:rPr>
                    <w:t>14</w:t>
                  </w:r>
                </w:p>
              </w:tc>
              <w:tc>
                <w:tcPr>
                  <w:tcW w:w="1980" w:type="dxa"/>
                  <w:tcBorders>
                    <w:top w:val="outset" w:sz="6" w:space="0" w:color="auto"/>
                    <w:left w:val="outset" w:sz="6" w:space="0" w:color="auto"/>
                    <w:bottom w:val="outset" w:sz="6" w:space="0" w:color="auto"/>
                    <w:right w:val="outset" w:sz="6" w:space="0" w:color="auto"/>
                  </w:tcBorders>
                  <w:vAlign w:val="center"/>
                </w:tcPr>
                <w:p w14:paraId="79B321FE" w14:textId="6299907E" w:rsidR="0077767D" w:rsidRPr="00815E07" w:rsidRDefault="00EB52E4" w:rsidP="00222F6B">
                  <w:pPr>
                    <w:pStyle w:val="NormalWeb"/>
                    <w:rPr>
                      <w:rFonts w:ascii="Cambria" w:hAnsi="Cambria"/>
                      <w:sz w:val="22"/>
                      <w:szCs w:val="22"/>
                    </w:rPr>
                  </w:pPr>
                  <w:r w:rsidRPr="00815E07">
                    <w:rPr>
                      <w:rFonts w:ascii="Cambria" w:hAnsi="Cambria"/>
                      <w:sz w:val="22"/>
                      <w:szCs w:val="22"/>
                    </w:rPr>
                    <w:t xml:space="preserve">Independent </w:t>
                  </w:r>
                  <w:r w:rsidR="00F129AE" w:rsidRPr="00815E07">
                    <w:rPr>
                      <w:rFonts w:ascii="Cambria" w:hAnsi="Cambria"/>
                      <w:sz w:val="22"/>
                      <w:szCs w:val="22"/>
                    </w:rPr>
                    <w:t>Work Session</w:t>
                  </w:r>
                </w:p>
              </w:tc>
              <w:tc>
                <w:tcPr>
                  <w:tcW w:w="6840" w:type="dxa"/>
                  <w:tcBorders>
                    <w:top w:val="outset" w:sz="6" w:space="0" w:color="auto"/>
                    <w:left w:val="outset" w:sz="6" w:space="0" w:color="auto"/>
                    <w:bottom w:val="outset" w:sz="6" w:space="0" w:color="auto"/>
                    <w:right w:val="outset" w:sz="6" w:space="0" w:color="auto"/>
                  </w:tcBorders>
                  <w:noWrap/>
                  <w:vAlign w:val="center"/>
                </w:tcPr>
                <w:p w14:paraId="241E55C9" w14:textId="77777777" w:rsidR="0077767D" w:rsidRPr="00815E07" w:rsidRDefault="00F129AE" w:rsidP="000706E1">
                  <w:pPr>
                    <w:pStyle w:val="NormalWeb"/>
                    <w:numPr>
                      <w:ilvl w:val="0"/>
                      <w:numId w:val="14"/>
                    </w:numPr>
                    <w:ind w:left="430" w:hanging="270"/>
                    <w:rPr>
                      <w:rFonts w:ascii="Cambria" w:hAnsi="Cambria"/>
                      <w:b/>
                      <w:bCs/>
                      <w:sz w:val="22"/>
                      <w:szCs w:val="22"/>
                    </w:rPr>
                  </w:pPr>
                  <w:r w:rsidRPr="00815E07">
                    <w:rPr>
                      <w:rFonts w:ascii="Cambria" w:hAnsi="Cambria"/>
                      <w:b/>
                      <w:bCs/>
                      <w:sz w:val="22"/>
                      <w:szCs w:val="22"/>
                    </w:rPr>
                    <w:t>Please use this time away from class to complete your final assignment.</w:t>
                  </w:r>
                </w:p>
                <w:p w14:paraId="78A519D7" w14:textId="1BBC53A3" w:rsidR="00AF78D3" w:rsidRPr="00815E07" w:rsidRDefault="00AF78D3" w:rsidP="000706E1">
                  <w:pPr>
                    <w:pStyle w:val="NoSpacing"/>
                    <w:numPr>
                      <w:ilvl w:val="0"/>
                      <w:numId w:val="14"/>
                    </w:numPr>
                    <w:ind w:left="430" w:hanging="270"/>
                    <w:rPr>
                      <w:rFonts w:ascii="Cambria" w:hAnsi="Cambria" w:cs="Times New Roman"/>
                    </w:rPr>
                  </w:pPr>
                  <w:r w:rsidRPr="00815E07">
                    <w:rPr>
                      <w:rFonts w:ascii="Cambria" w:hAnsi="Cambria" w:cs="Times New Roman"/>
                    </w:rPr>
                    <w:t xml:space="preserve">Christian Smith &amp; Hillary Davidson, </w:t>
                  </w:r>
                  <w:r w:rsidRPr="00815E07">
                    <w:rPr>
                      <w:rFonts w:ascii="Cambria" w:hAnsi="Cambria" w:cs="Times New Roman"/>
                      <w:i/>
                    </w:rPr>
                    <w:t>The Paradox of Generosity</w:t>
                  </w:r>
                  <w:r w:rsidRPr="00815E07">
                    <w:rPr>
                      <w:rFonts w:ascii="Cambria" w:hAnsi="Cambria" w:cs="Times New Roman"/>
                    </w:rPr>
                    <w:t>, pp. 1-8 (Canvas)</w:t>
                  </w:r>
                </w:p>
                <w:p w14:paraId="70DD3481" w14:textId="22E1540E" w:rsidR="00AF78D3" w:rsidRPr="00815E07" w:rsidRDefault="00AF78D3" w:rsidP="000706E1">
                  <w:pPr>
                    <w:pStyle w:val="NoSpacing"/>
                    <w:numPr>
                      <w:ilvl w:val="0"/>
                      <w:numId w:val="14"/>
                    </w:numPr>
                    <w:ind w:left="430" w:hanging="270"/>
                    <w:rPr>
                      <w:rFonts w:ascii="Cambria" w:hAnsi="Cambria" w:cs="Times New Roman"/>
                    </w:rPr>
                  </w:pPr>
                  <w:r w:rsidRPr="00815E07">
                    <w:rPr>
                      <w:rFonts w:ascii="Cambria" w:hAnsi="Cambria" w:cs="Times New Roman"/>
                    </w:rPr>
                    <w:t xml:space="preserve">Christian Smith and Michael O. Emerson, </w:t>
                  </w:r>
                  <w:r w:rsidRPr="00815E07">
                    <w:rPr>
                      <w:rFonts w:ascii="Cambria" w:hAnsi="Cambria" w:cs="Times New Roman"/>
                      <w:i/>
                    </w:rPr>
                    <w:t>Passing the Plate</w:t>
                  </w:r>
                  <w:r w:rsidRPr="00815E07">
                    <w:rPr>
                      <w:rFonts w:ascii="Cambria" w:hAnsi="Cambria" w:cs="Times New Roman"/>
                    </w:rPr>
                    <w:t>, pp. 11-27 (Canvas)</w:t>
                  </w:r>
                </w:p>
                <w:p w14:paraId="71342C2D" w14:textId="39626DA2" w:rsidR="00AF78D3" w:rsidRPr="00815E07" w:rsidRDefault="00AF78D3" w:rsidP="000706E1">
                  <w:pPr>
                    <w:pStyle w:val="NoSpacing"/>
                    <w:numPr>
                      <w:ilvl w:val="0"/>
                      <w:numId w:val="14"/>
                    </w:numPr>
                    <w:ind w:left="430" w:hanging="270"/>
                    <w:rPr>
                      <w:rFonts w:ascii="Cambria" w:hAnsi="Cambria" w:cs="Times New Roman"/>
                    </w:rPr>
                  </w:pPr>
                  <w:proofErr w:type="spellStart"/>
                  <w:r w:rsidRPr="00815E07">
                    <w:rPr>
                      <w:rFonts w:ascii="Cambria" w:hAnsi="Cambria" w:cs="Times New Roman"/>
                    </w:rPr>
                    <w:t>Gunderman</w:t>
                  </w:r>
                  <w:proofErr w:type="spellEnd"/>
                  <w:r w:rsidRPr="00815E07">
                    <w:rPr>
                      <w:rFonts w:ascii="Cambria" w:hAnsi="Cambria" w:cs="Times New Roman"/>
                    </w:rPr>
                    <w:t xml:space="preserve">, “Ethics and Metaphysics,” </w:t>
                  </w:r>
                  <w:r w:rsidRPr="00815E07">
                    <w:rPr>
                      <w:rFonts w:ascii="Cambria" w:hAnsi="Cambria" w:cs="Times New Roman"/>
                      <w:i/>
                    </w:rPr>
                    <w:t>We Make a Life by What We Give</w:t>
                  </w:r>
                  <w:r w:rsidRPr="00815E07">
                    <w:rPr>
                      <w:rFonts w:ascii="Cambria" w:hAnsi="Cambria" w:cs="Times New Roman"/>
                    </w:rPr>
                    <w:t>, pp. 191-197</w:t>
                  </w:r>
                </w:p>
                <w:p w14:paraId="682C07A1" w14:textId="0E2A699C" w:rsidR="00AF78D3" w:rsidRPr="00815E07" w:rsidRDefault="00AF78D3" w:rsidP="000706E1">
                  <w:pPr>
                    <w:pStyle w:val="NormalWeb"/>
                    <w:numPr>
                      <w:ilvl w:val="0"/>
                      <w:numId w:val="14"/>
                    </w:numPr>
                    <w:ind w:left="430" w:hanging="270"/>
                    <w:rPr>
                      <w:rFonts w:ascii="Cambria" w:hAnsi="Cambria"/>
                      <w:b/>
                      <w:bCs/>
                      <w:sz w:val="22"/>
                      <w:szCs w:val="22"/>
                    </w:rPr>
                  </w:pPr>
                  <w:r w:rsidRPr="00815E07">
                    <w:rPr>
                      <w:rFonts w:ascii="Cambria" w:hAnsi="Cambria"/>
                      <w:b/>
                      <w:bCs/>
                      <w:sz w:val="22"/>
                      <w:szCs w:val="22"/>
                    </w:rPr>
                    <w:t>Discussion Points #</w:t>
                  </w:r>
                  <w:r w:rsidR="00E11D80" w:rsidRPr="00815E07">
                    <w:rPr>
                      <w:rFonts w:ascii="Cambria" w:hAnsi="Cambria"/>
                      <w:b/>
                      <w:bCs/>
                      <w:sz w:val="22"/>
                      <w:szCs w:val="22"/>
                    </w:rPr>
                    <w:t>6</w:t>
                  </w:r>
                  <w:r w:rsidRPr="00815E07">
                    <w:rPr>
                      <w:rFonts w:ascii="Cambria" w:hAnsi="Cambria"/>
                      <w:b/>
                      <w:bCs/>
                      <w:sz w:val="22"/>
                      <w:szCs w:val="22"/>
                    </w:rPr>
                    <w:t xml:space="preserve"> Due by Email</w:t>
                  </w:r>
                </w:p>
              </w:tc>
            </w:tr>
            <w:tr w:rsidR="0077767D" w:rsidRPr="00815E07" w14:paraId="339BB2E9" w14:textId="77777777" w:rsidTr="00F15C18">
              <w:trPr>
                <w:trHeight w:val="298"/>
                <w:tblCellSpacing w:w="0" w:type="dxa"/>
              </w:trPr>
              <w:tc>
                <w:tcPr>
                  <w:tcW w:w="982" w:type="dxa"/>
                  <w:tcBorders>
                    <w:top w:val="outset" w:sz="6" w:space="0" w:color="auto"/>
                    <w:left w:val="outset" w:sz="6" w:space="0" w:color="auto"/>
                    <w:bottom w:val="outset" w:sz="6" w:space="0" w:color="auto"/>
                    <w:right w:val="outset" w:sz="6" w:space="0" w:color="auto"/>
                  </w:tcBorders>
                  <w:noWrap/>
                  <w:vAlign w:val="center"/>
                </w:tcPr>
                <w:p w14:paraId="56D3802D" w14:textId="77777777" w:rsidR="0077767D" w:rsidRPr="00815E07" w:rsidRDefault="00E11D80" w:rsidP="00A1399E">
                  <w:pPr>
                    <w:pStyle w:val="NormalWeb"/>
                    <w:jc w:val="center"/>
                    <w:rPr>
                      <w:rFonts w:ascii="Cambria" w:hAnsi="Cambria"/>
                      <w:sz w:val="22"/>
                      <w:szCs w:val="22"/>
                    </w:rPr>
                  </w:pPr>
                  <w:r w:rsidRPr="00815E07">
                    <w:rPr>
                      <w:rFonts w:ascii="Cambria" w:hAnsi="Cambria"/>
                      <w:sz w:val="22"/>
                      <w:szCs w:val="22"/>
                    </w:rPr>
                    <w:t>Finals</w:t>
                  </w:r>
                </w:p>
                <w:p w14:paraId="64504EC4" w14:textId="1EEDAA7A" w:rsidR="002555AA" w:rsidRPr="00815E07" w:rsidRDefault="002555AA" w:rsidP="00E31025">
                  <w:pPr>
                    <w:pStyle w:val="NormalWeb"/>
                    <w:rPr>
                      <w:rFonts w:ascii="Cambria" w:hAnsi="Cambria"/>
                      <w:sz w:val="22"/>
                      <w:szCs w:val="22"/>
                    </w:rPr>
                  </w:pPr>
                  <w:r w:rsidRPr="00815E07">
                    <w:rPr>
                      <w:rFonts w:ascii="Cambria" w:hAnsi="Cambria"/>
                      <w:sz w:val="22"/>
                      <w:szCs w:val="22"/>
                    </w:rPr>
                    <w:t>12/</w:t>
                  </w:r>
                  <w:r w:rsidR="00394CCA">
                    <w:rPr>
                      <w:rFonts w:ascii="Cambria" w:hAnsi="Cambria"/>
                      <w:sz w:val="22"/>
                      <w:szCs w:val="22"/>
                    </w:rPr>
                    <w:t>11</w:t>
                  </w:r>
                  <w:r w:rsidRPr="00815E07">
                    <w:rPr>
                      <w:rFonts w:ascii="Cambria" w:hAnsi="Cambria"/>
                      <w:sz w:val="22"/>
                      <w:szCs w:val="22"/>
                    </w:rPr>
                    <w:t>/2</w:t>
                  </w:r>
                  <w:r w:rsidR="00394CCA">
                    <w:rPr>
                      <w:rFonts w:ascii="Cambria" w:hAnsi="Cambria"/>
                      <w:sz w:val="22"/>
                      <w:szCs w:val="22"/>
                    </w:rPr>
                    <w:t>1</w:t>
                  </w:r>
                </w:p>
              </w:tc>
              <w:tc>
                <w:tcPr>
                  <w:tcW w:w="630" w:type="dxa"/>
                  <w:tcBorders>
                    <w:top w:val="outset" w:sz="6" w:space="0" w:color="auto"/>
                    <w:left w:val="outset" w:sz="6" w:space="0" w:color="auto"/>
                    <w:bottom w:val="outset" w:sz="6" w:space="0" w:color="auto"/>
                    <w:right w:val="outset" w:sz="6" w:space="0" w:color="auto"/>
                  </w:tcBorders>
                </w:tcPr>
                <w:p w14:paraId="77EAAE36" w14:textId="07802504" w:rsidR="0077767D" w:rsidRPr="00815E07" w:rsidRDefault="0077767D" w:rsidP="0071248D">
                  <w:pPr>
                    <w:pStyle w:val="NormalWeb"/>
                    <w:jc w:val="center"/>
                    <w:rPr>
                      <w:rFonts w:ascii="Cambria" w:hAnsi="Cambria"/>
                      <w:sz w:val="22"/>
                      <w:szCs w:val="22"/>
                    </w:rPr>
                  </w:pPr>
                  <w:r w:rsidRPr="00815E07">
                    <w:rPr>
                      <w:rFonts w:ascii="Cambria" w:hAnsi="Cambria"/>
                      <w:sz w:val="22"/>
                      <w:szCs w:val="22"/>
                    </w:rPr>
                    <w:t>16</w:t>
                  </w:r>
                </w:p>
              </w:tc>
              <w:tc>
                <w:tcPr>
                  <w:tcW w:w="1980" w:type="dxa"/>
                  <w:tcBorders>
                    <w:top w:val="outset" w:sz="6" w:space="0" w:color="auto"/>
                    <w:left w:val="outset" w:sz="6" w:space="0" w:color="auto"/>
                    <w:bottom w:val="outset" w:sz="6" w:space="0" w:color="auto"/>
                    <w:right w:val="outset" w:sz="6" w:space="0" w:color="auto"/>
                  </w:tcBorders>
                  <w:vAlign w:val="center"/>
                </w:tcPr>
                <w:p w14:paraId="012A34DF" w14:textId="3B582146" w:rsidR="0077767D" w:rsidRPr="00815E07" w:rsidRDefault="0077767D" w:rsidP="00222F6B">
                  <w:pPr>
                    <w:pStyle w:val="NormalWeb"/>
                    <w:rPr>
                      <w:rFonts w:ascii="Cambria" w:hAnsi="Cambria"/>
                      <w:sz w:val="22"/>
                      <w:szCs w:val="22"/>
                    </w:rPr>
                  </w:pPr>
                </w:p>
              </w:tc>
              <w:tc>
                <w:tcPr>
                  <w:tcW w:w="6840" w:type="dxa"/>
                  <w:tcBorders>
                    <w:top w:val="outset" w:sz="6" w:space="0" w:color="auto"/>
                    <w:left w:val="outset" w:sz="6" w:space="0" w:color="auto"/>
                    <w:bottom w:val="outset" w:sz="6" w:space="0" w:color="auto"/>
                    <w:right w:val="outset" w:sz="6" w:space="0" w:color="auto"/>
                  </w:tcBorders>
                  <w:noWrap/>
                  <w:vAlign w:val="center"/>
                </w:tcPr>
                <w:p w14:paraId="4B3B0E2D" w14:textId="4BD9D34A" w:rsidR="002555AA" w:rsidRPr="00815E07" w:rsidRDefault="00E11D80" w:rsidP="00CB1503">
                  <w:pPr>
                    <w:pStyle w:val="NormalWeb"/>
                    <w:numPr>
                      <w:ilvl w:val="0"/>
                      <w:numId w:val="22"/>
                    </w:numPr>
                    <w:ind w:left="436" w:hanging="270"/>
                    <w:rPr>
                      <w:rFonts w:ascii="Cambria" w:hAnsi="Cambria"/>
                      <w:b/>
                      <w:bCs/>
                      <w:sz w:val="22"/>
                      <w:szCs w:val="22"/>
                    </w:rPr>
                  </w:pPr>
                  <w:r w:rsidRPr="00815E07">
                    <w:rPr>
                      <w:rFonts w:ascii="Cambria" w:hAnsi="Cambria"/>
                      <w:b/>
                      <w:bCs/>
                      <w:sz w:val="22"/>
                      <w:szCs w:val="22"/>
                    </w:rPr>
                    <w:t xml:space="preserve">Capstone Assignment due to professors via email by </w:t>
                  </w:r>
                  <w:r w:rsidR="002555AA" w:rsidRPr="00815E07">
                    <w:rPr>
                      <w:rFonts w:ascii="Cambria" w:hAnsi="Cambria"/>
                      <w:b/>
                      <w:bCs/>
                      <w:sz w:val="22"/>
                      <w:szCs w:val="22"/>
                    </w:rPr>
                    <w:t>5</w:t>
                  </w:r>
                  <w:r w:rsidRPr="00815E07">
                    <w:rPr>
                      <w:rFonts w:ascii="Cambria" w:hAnsi="Cambria"/>
                      <w:b/>
                      <w:bCs/>
                      <w:sz w:val="22"/>
                      <w:szCs w:val="22"/>
                    </w:rPr>
                    <w:t>:</w:t>
                  </w:r>
                  <w:r w:rsidR="002555AA" w:rsidRPr="00815E07">
                    <w:rPr>
                      <w:rFonts w:ascii="Cambria" w:hAnsi="Cambria"/>
                      <w:b/>
                      <w:bCs/>
                      <w:sz w:val="22"/>
                      <w:szCs w:val="22"/>
                    </w:rPr>
                    <w:t>0</w:t>
                  </w:r>
                  <w:r w:rsidRPr="00815E07">
                    <w:rPr>
                      <w:rFonts w:ascii="Cambria" w:hAnsi="Cambria"/>
                      <w:b/>
                      <w:bCs/>
                      <w:sz w:val="22"/>
                      <w:szCs w:val="22"/>
                    </w:rPr>
                    <w:t xml:space="preserve">0 </w:t>
                  </w:r>
                  <w:r w:rsidR="002555AA" w:rsidRPr="00815E07">
                    <w:rPr>
                      <w:rFonts w:ascii="Cambria" w:hAnsi="Cambria"/>
                      <w:b/>
                      <w:bCs/>
                      <w:sz w:val="22"/>
                      <w:szCs w:val="22"/>
                    </w:rPr>
                    <w:t>p.m.</w:t>
                  </w:r>
                  <w:r w:rsidRPr="00815E07">
                    <w:rPr>
                      <w:rFonts w:ascii="Cambria" w:hAnsi="Cambria"/>
                      <w:b/>
                      <w:bCs/>
                      <w:sz w:val="22"/>
                      <w:szCs w:val="22"/>
                    </w:rPr>
                    <w:t xml:space="preserve"> on </w:t>
                  </w:r>
                  <w:r w:rsidR="00E429AE">
                    <w:rPr>
                      <w:rFonts w:ascii="Cambria" w:hAnsi="Cambria"/>
                      <w:b/>
                      <w:bCs/>
                      <w:sz w:val="22"/>
                      <w:szCs w:val="22"/>
                    </w:rPr>
                    <w:t>Saturday</w:t>
                  </w:r>
                  <w:r w:rsidRPr="00815E07">
                    <w:rPr>
                      <w:rFonts w:ascii="Cambria" w:hAnsi="Cambria"/>
                      <w:b/>
                      <w:bCs/>
                      <w:sz w:val="22"/>
                      <w:szCs w:val="22"/>
                    </w:rPr>
                    <w:t>, 12/</w:t>
                  </w:r>
                  <w:r w:rsidR="00E429AE">
                    <w:rPr>
                      <w:rFonts w:ascii="Cambria" w:hAnsi="Cambria"/>
                      <w:b/>
                      <w:bCs/>
                      <w:sz w:val="22"/>
                      <w:szCs w:val="22"/>
                    </w:rPr>
                    <w:t>11</w:t>
                  </w:r>
                  <w:r w:rsidRPr="00815E07">
                    <w:rPr>
                      <w:rFonts w:ascii="Cambria" w:hAnsi="Cambria"/>
                      <w:b/>
                      <w:bCs/>
                      <w:sz w:val="22"/>
                      <w:szCs w:val="22"/>
                    </w:rPr>
                    <w:t>/2</w:t>
                  </w:r>
                  <w:r w:rsidR="00E429AE">
                    <w:rPr>
                      <w:rFonts w:ascii="Cambria" w:hAnsi="Cambria"/>
                      <w:b/>
                      <w:bCs/>
                      <w:sz w:val="22"/>
                      <w:szCs w:val="22"/>
                    </w:rPr>
                    <w:t>1</w:t>
                  </w:r>
                </w:p>
              </w:tc>
            </w:tr>
          </w:tbl>
          <w:p w14:paraId="76939EEB" w14:textId="79BE0328" w:rsidR="00051C12" w:rsidRPr="00815E07" w:rsidRDefault="002139A1" w:rsidP="00FF32C4">
            <w:pPr>
              <w:pStyle w:val="NormalWeb"/>
              <w:rPr>
                <w:rFonts w:ascii="Cambria" w:eastAsia="Times New Roman" w:hAnsi="Cambria"/>
                <w:color w:val="000000"/>
              </w:rPr>
            </w:pPr>
            <w:r w:rsidRPr="00815E07">
              <w:rPr>
                <w:rFonts w:ascii="Cambria" w:hAnsi="Cambria"/>
                <w:color w:val="000000"/>
              </w:rPr>
              <w:t> </w:t>
            </w:r>
            <w:bookmarkStart w:id="0" w:name="#14"/>
            <w:bookmarkEnd w:id="0"/>
          </w:p>
        </w:tc>
      </w:tr>
    </w:tbl>
    <w:p w14:paraId="0D48AAD9" w14:textId="77777777" w:rsidR="0065192D" w:rsidRPr="00815E07" w:rsidRDefault="0065192D" w:rsidP="0065192D">
      <w:pPr>
        <w:jc w:val="center"/>
        <w:rPr>
          <w:rFonts w:ascii="Cambria" w:eastAsia="Times New Roman" w:hAnsi="Cambria"/>
          <w:b/>
          <w:bCs/>
          <w:u w:val="single"/>
        </w:rPr>
      </w:pPr>
      <w:r w:rsidRPr="00815E07">
        <w:rPr>
          <w:rFonts w:ascii="Cambria" w:eastAsia="Times New Roman" w:hAnsi="Cambria"/>
          <w:b/>
          <w:bCs/>
          <w:u w:val="single"/>
        </w:rPr>
        <w:lastRenderedPageBreak/>
        <w:t>PPS4310 – Appendices</w:t>
      </w:r>
    </w:p>
    <w:p w14:paraId="19084F7C" w14:textId="43D77B88" w:rsidR="0065192D" w:rsidRPr="0059723D" w:rsidRDefault="0065192D" w:rsidP="0059723D">
      <w:pPr>
        <w:rPr>
          <w:rFonts w:ascii="Cambria" w:eastAsia="Times New Roman" w:hAnsi="Cambria"/>
          <w:b/>
          <w:bCs/>
        </w:rPr>
      </w:pPr>
    </w:p>
    <w:p w14:paraId="6EDE0DE1" w14:textId="0A94B203" w:rsidR="0065192D" w:rsidRPr="00815E07" w:rsidRDefault="0065192D" w:rsidP="0065192D">
      <w:pPr>
        <w:jc w:val="center"/>
        <w:rPr>
          <w:rFonts w:ascii="Cambria" w:eastAsia="Times New Roman" w:hAnsi="Cambria"/>
          <w:b/>
          <w:bCs/>
        </w:rPr>
      </w:pPr>
      <w:r w:rsidRPr="00815E07">
        <w:rPr>
          <w:rFonts w:ascii="Cambria" w:eastAsia="Times New Roman" w:hAnsi="Cambria"/>
          <w:b/>
          <w:bCs/>
        </w:rPr>
        <w:t xml:space="preserve">Appendix </w:t>
      </w:r>
      <w:r w:rsidR="0059723D">
        <w:rPr>
          <w:rFonts w:ascii="Cambria" w:eastAsia="Times New Roman" w:hAnsi="Cambria"/>
          <w:b/>
          <w:bCs/>
        </w:rPr>
        <w:t>A</w:t>
      </w:r>
      <w:r w:rsidRPr="00815E07">
        <w:rPr>
          <w:rFonts w:ascii="Cambria" w:eastAsia="Times New Roman" w:hAnsi="Cambria"/>
          <w:b/>
          <w:bCs/>
        </w:rPr>
        <w:t xml:space="preserve"> – Support Project Assignments</w:t>
      </w:r>
    </w:p>
    <w:p w14:paraId="57C755AA" w14:textId="77777777" w:rsidR="0065192D" w:rsidRPr="00815E07" w:rsidRDefault="0065192D" w:rsidP="0065192D">
      <w:pPr>
        <w:rPr>
          <w:rFonts w:ascii="Cambria" w:eastAsia="Times New Roman" w:hAnsi="Cambria"/>
        </w:rPr>
      </w:pPr>
    </w:p>
    <w:p w14:paraId="152E4E60" w14:textId="77777777" w:rsidR="0065192D" w:rsidRPr="00815E07" w:rsidRDefault="0065192D" w:rsidP="0065192D">
      <w:pPr>
        <w:rPr>
          <w:rFonts w:ascii="Cambria" w:eastAsia="Times New Roman" w:hAnsi="Cambria"/>
        </w:rPr>
      </w:pPr>
      <w:r w:rsidRPr="00AE7EC6">
        <w:rPr>
          <w:rFonts w:ascii="Cambria" w:eastAsia="Times New Roman" w:hAnsi="Cambria"/>
          <w:u w:val="single"/>
        </w:rPr>
        <w:t>Phase I Cut Decision Facilitators</w:t>
      </w:r>
      <w:r w:rsidRPr="00815E07">
        <w:rPr>
          <w:rFonts w:ascii="Cambria" w:eastAsia="Times New Roman" w:hAnsi="Cambria"/>
        </w:rPr>
        <w:t xml:space="preserve"> – Organize and manage day of discussions and decisions cutting from the initial batch of applicants down to a Top 20 using values and norms, the compiled ranking sheets, and a lot of diplomacy!</w:t>
      </w:r>
    </w:p>
    <w:p w14:paraId="7DB61863" w14:textId="3C91B7F8" w:rsidR="0065192D" w:rsidRDefault="0059723D" w:rsidP="0065192D">
      <w:pPr>
        <w:numPr>
          <w:ilvl w:val="0"/>
          <w:numId w:val="25"/>
        </w:numPr>
        <w:rPr>
          <w:rFonts w:ascii="Cambria" w:eastAsia="Times New Roman" w:hAnsi="Cambria"/>
        </w:rPr>
      </w:pPr>
      <w:r>
        <w:rPr>
          <w:rFonts w:ascii="Cambria" w:eastAsia="Times New Roman" w:hAnsi="Cambria"/>
        </w:rPr>
        <w:t>TBD</w:t>
      </w:r>
    </w:p>
    <w:p w14:paraId="3D4B8C45" w14:textId="21DE325D" w:rsidR="00AE7EC6" w:rsidRPr="00815E07" w:rsidRDefault="00AE7EC6" w:rsidP="0065192D">
      <w:pPr>
        <w:numPr>
          <w:ilvl w:val="0"/>
          <w:numId w:val="25"/>
        </w:numPr>
        <w:rPr>
          <w:rFonts w:ascii="Cambria" w:eastAsia="Times New Roman" w:hAnsi="Cambria"/>
        </w:rPr>
      </w:pPr>
      <w:r>
        <w:rPr>
          <w:rFonts w:ascii="Cambria" w:eastAsia="Times New Roman" w:hAnsi="Cambria"/>
        </w:rPr>
        <w:t>TBD</w:t>
      </w:r>
    </w:p>
    <w:p w14:paraId="21F8358B" w14:textId="77777777" w:rsidR="0065192D" w:rsidRPr="00815E07" w:rsidRDefault="0065192D" w:rsidP="0065192D">
      <w:pPr>
        <w:rPr>
          <w:rFonts w:ascii="Cambria" w:eastAsia="Times New Roman" w:hAnsi="Cambria"/>
        </w:rPr>
      </w:pPr>
      <w:r w:rsidRPr="00AE7EC6">
        <w:rPr>
          <w:rFonts w:ascii="Cambria" w:eastAsia="Times New Roman" w:hAnsi="Cambria"/>
          <w:u w:val="single"/>
        </w:rPr>
        <w:t>Phase II Presentation Day Facilitators</w:t>
      </w:r>
      <w:r w:rsidRPr="00815E07">
        <w:rPr>
          <w:rFonts w:ascii="Cambria" w:eastAsia="Times New Roman" w:hAnsi="Cambria"/>
        </w:rPr>
        <w:t xml:space="preserve"> – Organize and collect presentations from all 20 presenters, have them ready and shared among your peers, introduce each speaker, manage Q&amp;A, and queue up next speakers until complete.</w:t>
      </w:r>
    </w:p>
    <w:p w14:paraId="03861282" w14:textId="643ED880" w:rsidR="0065192D" w:rsidRDefault="0059723D" w:rsidP="0065192D">
      <w:pPr>
        <w:numPr>
          <w:ilvl w:val="0"/>
          <w:numId w:val="26"/>
        </w:numPr>
        <w:rPr>
          <w:rFonts w:ascii="Cambria" w:eastAsia="Times New Roman" w:hAnsi="Cambria"/>
        </w:rPr>
      </w:pPr>
      <w:r>
        <w:rPr>
          <w:rFonts w:ascii="Cambria" w:eastAsia="Times New Roman" w:hAnsi="Cambria"/>
        </w:rPr>
        <w:t>TBD</w:t>
      </w:r>
    </w:p>
    <w:p w14:paraId="5A04819D" w14:textId="304E08E6" w:rsidR="00AE7EC6" w:rsidRPr="00815E07" w:rsidRDefault="00AE7EC6" w:rsidP="0065192D">
      <w:pPr>
        <w:numPr>
          <w:ilvl w:val="0"/>
          <w:numId w:val="26"/>
        </w:numPr>
        <w:rPr>
          <w:rFonts w:ascii="Cambria" w:eastAsia="Times New Roman" w:hAnsi="Cambria"/>
        </w:rPr>
      </w:pPr>
      <w:r>
        <w:rPr>
          <w:rFonts w:ascii="Cambria" w:eastAsia="Times New Roman" w:hAnsi="Cambria"/>
        </w:rPr>
        <w:t>TBD</w:t>
      </w:r>
    </w:p>
    <w:p w14:paraId="6A969EEC" w14:textId="77777777" w:rsidR="0065192D" w:rsidRPr="00815E07" w:rsidRDefault="0065192D" w:rsidP="0065192D">
      <w:pPr>
        <w:rPr>
          <w:rFonts w:ascii="Cambria" w:eastAsia="Times New Roman" w:hAnsi="Cambria"/>
        </w:rPr>
      </w:pPr>
      <w:r w:rsidRPr="00AE7EC6">
        <w:rPr>
          <w:rFonts w:ascii="Cambria" w:eastAsia="Times New Roman" w:hAnsi="Cambria"/>
          <w:u w:val="single"/>
        </w:rPr>
        <w:t>Phase II Cut Decision Facilitators</w:t>
      </w:r>
      <w:r w:rsidRPr="00815E07">
        <w:rPr>
          <w:rFonts w:ascii="Cambria" w:eastAsia="Times New Roman" w:hAnsi="Cambria"/>
        </w:rPr>
        <w:t xml:space="preserve"> – Organize and manage day of discussions and decisions cutting from the initial batch of applicants down to a Top 10 using presentation notes, the compiled ranking sheets, and even more diplomacy!</w:t>
      </w:r>
    </w:p>
    <w:p w14:paraId="6BE37D9A" w14:textId="3CB823BD" w:rsidR="0065192D" w:rsidRDefault="0059723D" w:rsidP="0065192D">
      <w:pPr>
        <w:numPr>
          <w:ilvl w:val="0"/>
          <w:numId w:val="27"/>
        </w:numPr>
        <w:rPr>
          <w:rFonts w:ascii="Cambria" w:eastAsia="Times New Roman" w:hAnsi="Cambria"/>
        </w:rPr>
      </w:pPr>
      <w:r>
        <w:rPr>
          <w:rFonts w:ascii="Cambria" w:eastAsia="Times New Roman" w:hAnsi="Cambria"/>
        </w:rPr>
        <w:t>TBD</w:t>
      </w:r>
    </w:p>
    <w:p w14:paraId="7F3FEEBC" w14:textId="2D5FAB84" w:rsidR="00AE7EC6" w:rsidRPr="00815E07" w:rsidRDefault="00AE7EC6" w:rsidP="0065192D">
      <w:pPr>
        <w:numPr>
          <w:ilvl w:val="0"/>
          <w:numId w:val="27"/>
        </w:numPr>
        <w:rPr>
          <w:rFonts w:ascii="Cambria" w:eastAsia="Times New Roman" w:hAnsi="Cambria"/>
        </w:rPr>
      </w:pPr>
      <w:r>
        <w:rPr>
          <w:rFonts w:ascii="Cambria" w:eastAsia="Times New Roman" w:hAnsi="Cambria"/>
        </w:rPr>
        <w:t>TBD</w:t>
      </w:r>
    </w:p>
    <w:p w14:paraId="3C4B80BA" w14:textId="77777777" w:rsidR="0065192D" w:rsidRPr="00815E07" w:rsidRDefault="0065192D" w:rsidP="0065192D">
      <w:pPr>
        <w:rPr>
          <w:rFonts w:ascii="Cambria" w:eastAsia="Times New Roman" w:hAnsi="Cambria"/>
        </w:rPr>
      </w:pPr>
      <w:r w:rsidRPr="00AE7EC6">
        <w:rPr>
          <w:rFonts w:ascii="Cambria" w:eastAsia="Times New Roman" w:hAnsi="Cambria"/>
          <w:u w:val="single"/>
        </w:rPr>
        <w:t>Phase III Internal Presentation Day Facilitators</w:t>
      </w:r>
      <w:r w:rsidRPr="00815E07">
        <w:rPr>
          <w:rFonts w:ascii="Cambria" w:eastAsia="Times New Roman" w:hAnsi="Cambria"/>
        </w:rPr>
        <w:t xml:space="preserve"> – Organize and collect presentations from all teams, prepare and facilitate Q&amp;A for each, and queue up each presentation.</w:t>
      </w:r>
    </w:p>
    <w:p w14:paraId="18BAE79B" w14:textId="4A43BB8C" w:rsidR="0065192D" w:rsidRDefault="0059723D" w:rsidP="0065192D">
      <w:pPr>
        <w:numPr>
          <w:ilvl w:val="0"/>
          <w:numId w:val="28"/>
        </w:numPr>
        <w:rPr>
          <w:rFonts w:ascii="Cambria" w:eastAsia="Times New Roman" w:hAnsi="Cambria"/>
        </w:rPr>
      </w:pPr>
      <w:r>
        <w:rPr>
          <w:rFonts w:ascii="Cambria" w:eastAsia="Times New Roman" w:hAnsi="Cambria"/>
        </w:rPr>
        <w:t>TBD</w:t>
      </w:r>
    </w:p>
    <w:p w14:paraId="237EC679" w14:textId="3B1B7D99" w:rsidR="00AE7EC6" w:rsidRPr="00815E07" w:rsidRDefault="00AE7EC6" w:rsidP="0065192D">
      <w:pPr>
        <w:numPr>
          <w:ilvl w:val="0"/>
          <w:numId w:val="28"/>
        </w:numPr>
        <w:rPr>
          <w:rFonts w:ascii="Cambria" w:eastAsia="Times New Roman" w:hAnsi="Cambria"/>
        </w:rPr>
      </w:pPr>
      <w:r>
        <w:rPr>
          <w:rFonts w:ascii="Cambria" w:eastAsia="Times New Roman" w:hAnsi="Cambria"/>
        </w:rPr>
        <w:t>TBD</w:t>
      </w:r>
    </w:p>
    <w:p w14:paraId="0C79CB27" w14:textId="77777777" w:rsidR="0065192D" w:rsidRPr="00815E07" w:rsidRDefault="0065192D" w:rsidP="0065192D">
      <w:pPr>
        <w:rPr>
          <w:rFonts w:ascii="Cambria" w:eastAsia="Times New Roman" w:hAnsi="Cambria"/>
        </w:rPr>
      </w:pPr>
      <w:r w:rsidRPr="00AE7EC6">
        <w:rPr>
          <w:rFonts w:ascii="Cambria" w:eastAsia="Times New Roman" w:hAnsi="Cambria"/>
          <w:u w:val="single"/>
        </w:rPr>
        <w:t>Phase III Decision Night Facilitators</w:t>
      </w:r>
      <w:r w:rsidRPr="00815E07">
        <w:rPr>
          <w:rFonts w:ascii="Cambria" w:eastAsia="Times New Roman" w:hAnsi="Cambria"/>
        </w:rPr>
        <w:t xml:space="preserve"> – Prepare and organize notes, ranking sheets, and supporting materials to complete the final decisions on funding for the class allocation. Manage conversation in a fair and edifying way and ensure that all peers and remaining organizations are considered fully. Take notes and send completed notes with final funding decisions and next steps to instructors.</w:t>
      </w:r>
    </w:p>
    <w:p w14:paraId="5D2E8BAC" w14:textId="28AE397D" w:rsidR="0065192D" w:rsidRDefault="0059723D" w:rsidP="0065192D">
      <w:pPr>
        <w:numPr>
          <w:ilvl w:val="0"/>
          <w:numId w:val="29"/>
        </w:numPr>
        <w:rPr>
          <w:rFonts w:ascii="Cambria" w:eastAsia="Times New Roman" w:hAnsi="Cambria"/>
        </w:rPr>
      </w:pPr>
      <w:r>
        <w:rPr>
          <w:rFonts w:ascii="Cambria" w:eastAsia="Times New Roman" w:hAnsi="Cambria"/>
        </w:rPr>
        <w:t>TBD</w:t>
      </w:r>
    </w:p>
    <w:p w14:paraId="3EE04142" w14:textId="718B1684" w:rsidR="00AE7EC6" w:rsidRPr="00815E07" w:rsidRDefault="00AE7EC6" w:rsidP="0065192D">
      <w:pPr>
        <w:numPr>
          <w:ilvl w:val="0"/>
          <w:numId w:val="29"/>
        </w:numPr>
        <w:rPr>
          <w:rFonts w:ascii="Cambria" w:eastAsia="Times New Roman" w:hAnsi="Cambria"/>
        </w:rPr>
      </w:pPr>
      <w:r>
        <w:rPr>
          <w:rFonts w:ascii="Cambria" w:eastAsia="Times New Roman" w:hAnsi="Cambria"/>
        </w:rPr>
        <w:t>TBD</w:t>
      </w:r>
    </w:p>
    <w:p w14:paraId="71364BDD" w14:textId="35A87E18" w:rsidR="0065192D" w:rsidRPr="00815E07" w:rsidRDefault="0065192D" w:rsidP="0065192D">
      <w:pPr>
        <w:rPr>
          <w:rFonts w:ascii="Cambria" w:eastAsia="Times New Roman" w:hAnsi="Cambria"/>
        </w:rPr>
      </w:pPr>
      <w:r w:rsidRPr="00AE7EC6">
        <w:rPr>
          <w:rFonts w:ascii="Cambria" w:eastAsia="Times New Roman" w:hAnsi="Cambria"/>
          <w:u w:val="single"/>
        </w:rPr>
        <w:lastRenderedPageBreak/>
        <w:t>Phase III Ambassador Council/Aramark Council Presentation Day Facilitators</w:t>
      </w:r>
      <w:r w:rsidRPr="00815E07">
        <w:rPr>
          <w:rFonts w:ascii="Cambria" w:eastAsia="Times New Roman" w:hAnsi="Cambria"/>
        </w:rPr>
        <w:t xml:space="preserve"> – Prepare and organize presentations from all teams and have them ready to go on presentation computer. Prepare and handout an</w:t>
      </w:r>
      <w:r w:rsidR="006F1EA9" w:rsidRPr="00815E07">
        <w:rPr>
          <w:rFonts w:ascii="Cambria" w:eastAsia="Times New Roman" w:hAnsi="Cambria"/>
        </w:rPr>
        <w:t>y</w:t>
      </w:r>
      <w:r w:rsidRPr="00815E07">
        <w:rPr>
          <w:rFonts w:ascii="Cambria" w:eastAsia="Times New Roman" w:hAnsi="Cambria"/>
        </w:rPr>
        <w:t xml:space="preserve"> support materials to the councils. Queue up each presentation team and manage Q&amp;A. Facilitate conversation and final decisions among councils for final funding recommendations. Take notes and submit to instructors after the event.</w:t>
      </w:r>
    </w:p>
    <w:p w14:paraId="3D0D2781" w14:textId="7FEBB8AA" w:rsidR="0065192D" w:rsidRDefault="0059723D" w:rsidP="0065192D">
      <w:pPr>
        <w:numPr>
          <w:ilvl w:val="0"/>
          <w:numId w:val="30"/>
        </w:numPr>
        <w:rPr>
          <w:rFonts w:ascii="Cambria" w:eastAsia="Times New Roman" w:hAnsi="Cambria"/>
        </w:rPr>
      </w:pPr>
      <w:r>
        <w:rPr>
          <w:rFonts w:ascii="Cambria" w:eastAsia="Times New Roman" w:hAnsi="Cambria"/>
        </w:rPr>
        <w:t>TBD</w:t>
      </w:r>
    </w:p>
    <w:p w14:paraId="1118558F" w14:textId="4E06792D" w:rsidR="00AE7EC6" w:rsidRPr="00815E07" w:rsidRDefault="00AE7EC6" w:rsidP="0065192D">
      <w:pPr>
        <w:numPr>
          <w:ilvl w:val="0"/>
          <w:numId w:val="30"/>
        </w:numPr>
        <w:rPr>
          <w:rFonts w:ascii="Cambria" w:eastAsia="Times New Roman" w:hAnsi="Cambria"/>
        </w:rPr>
      </w:pPr>
      <w:r>
        <w:rPr>
          <w:rFonts w:ascii="Cambria" w:eastAsia="Times New Roman" w:hAnsi="Cambria"/>
        </w:rPr>
        <w:t>TBD</w:t>
      </w:r>
    </w:p>
    <w:p w14:paraId="76EF0590" w14:textId="77777777" w:rsidR="0065192D" w:rsidRPr="00815E07" w:rsidRDefault="0065192D" w:rsidP="0065192D">
      <w:pPr>
        <w:rPr>
          <w:rFonts w:ascii="Cambria" w:eastAsia="Times New Roman" w:hAnsi="Cambria"/>
        </w:rPr>
      </w:pPr>
      <w:r w:rsidRPr="00AE7EC6">
        <w:rPr>
          <w:rFonts w:ascii="Cambria" w:eastAsia="Times New Roman" w:hAnsi="Cambria"/>
          <w:u w:val="single"/>
        </w:rPr>
        <w:t>Awards Ceremony Facilitators</w:t>
      </w:r>
      <w:r w:rsidRPr="00815E07">
        <w:rPr>
          <w:rFonts w:ascii="Cambria" w:eastAsia="Times New Roman" w:hAnsi="Cambria"/>
        </w:rPr>
        <w:t xml:space="preserve"> – Prepare and organize the event run of show, scripts, and check presentations according to notes from instructors. Divide additional volunteer assignments among peers and queue up peers for introductory remarks on each check presentation. Facilitate thank you note submittal from peers and distribution to instructors. </w:t>
      </w:r>
    </w:p>
    <w:p w14:paraId="49DE32BE" w14:textId="6963A430" w:rsidR="006123EF" w:rsidRDefault="0059723D" w:rsidP="001D0B9B">
      <w:pPr>
        <w:numPr>
          <w:ilvl w:val="0"/>
          <w:numId w:val="31"/>
        </w:numPr>
        <w:rPr>
          <w:rFonts w:ascii="Cambria" w:eastAsia="Times New Roman" w:hAnsi="Cambria"/>
        </w:rPr>
      </w:pPr>
      <w:r>
        <w:rPr>
          <w:rFonts w:ascii="Cambria" w:eastAsia="Times New Roman" w:hAnsi="Cambria"/>
        </w:rPr>
        <w:t>T</w:t>
      </w:r>
      <w:r w:rsidR="00DA083F">
        <w:rPr>
          <w:rFonts w:ascii="Cambria" w:eastAsia="Times New Roman" w:hAnsi="Cambria"/>
        </w:rPr>
        <w:t>BD</w:t>
      </w:r>
    </w:p>
    <w:p w14:paraId="2E9EB468" w14:textId="694B292A" w:rsidR="00AE7EC6" w:rsidRPr="00815E07" w:rsidRDefault="00AE7EC6" w:rsidP="001D0B9B">
      <w:pPr>
        <w:numPr>
          <w:ilvl w:val="0"/>
          <w:numId w:val="31"/>
        </w:numPr>
        <w:rPr>
          <w:rFonts w:ascii="Cambria" w:eastAsia="Times New Roman" w:hAnsi="Cambria"/>
        </w:rPr>
      </w:pPr>
      <w:r>
        <w:rPr>
          <w:rFonts w:ascii="Cambria" w:eastAsia="Times New Roman" w:hAnsi="Cambria"/>
        </w:rPr>
        <w:t>TBD</w:t>
      </w:r>
    </w:p>
    <w:sectPr w:rsidR="00AE7EC6" w:rsidRPr="00815E07" w:rsidSect="009B3604">
      <w:footerReference w:type="even"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436E" w14:textId="77777777" w:rsidR="00F723D7" w:rsidRDefault="00F723D7" w:rsidP="00AB094D">
      <w:r>
        <w:separator/>
      </w:r>
    </w:p>
  </w:endnote>
  <w:endnote w:type="continuationSeparator" w:id="0">
    <w:p w14:paraId="4A6C4047" w14:textId="77777777" w:rsidR="00F723D7" w:rsidRDefault="00F723D7" w:rsidP="00AB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797206"/>
      <w:docPartObj>
        <w:docPartGallery w:val="Page Numbers (Bottom of Page)"/>
        <w:docPartUnique/>
      </w:docPartObj>
    </w:sdtPr>
    <w:sdtEndPr>
      <w:rPr>
        <w:rStyle w:val="PageNumber"/>
      </w:rPr>
    </w:sdtEndPr>
    <w:sdtContent>
      <w:p w14:paraId="441CDC37" w14:textId="7FB927F1" w:rsidR="00AB094D" w:rsidRDefault="00AB094D" w:rsidP="00A23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1E937" w14:textId="77777777" w:rsidR="00AB094D" w:rsidRDefault="00AB094D" w:rsidP="00AB0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6400363"/>
      <w:docPartObj>
        <w:docPartGallery w:val="Page Numbers (Bottom of Page)"/>
        <w:docPartUnique/>
      </w:docPartObj>
    </w:sdtPr>
    <w:sdtEndPr>
      <w:rPr>
        <w:rStyle w:val="PageNumber"/>
      </w:rPr>
    </w:sdtEndPr>
    <w:sdtContent>
      <w:p w14:paraId="4110252F" w14:textId="26D5C296" w:rsidR="00AB094D" w:rsidRDefault="00AB094D" w:rsidP="00A23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3A8BC0" w14:textId="77777777" w:rsidR="00AB094D" w:rsidRDefault="00AB094D" w:rsidP="00AB09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93E1" w14:textId="77777777" w:rsidR="00F723D7" w:rsidRDefault="00F723D7" w:rsidP="00AB094D">
      <w:r>
        <w:separator/>
      </w:r>
    </w:p>
  </w:footnote>
  <w:footnote w:type="continuationSeparator" w:id="0">
    <w:p w14:paraId="2F30E398" w14:textId="77777777" w:rsidR="00F723D7" w:rsidRDefault="00F723D7" w:rsidP="00AB0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48C0"/>
    <w:multiLevelType w:val="hybridMultilevel"/>
    <w:tmpl w:val="8570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03249"/>
    <w:multiLevelType w:val="hybridMultilevel"/>
    <w:tmpl w:val="65F0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43F4D"/>
    <w:multiLevelType w:val="multilevel"/>
    <w:tmpl w:val="69F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C3D2C"/>
    <w:multiLevelType w:val="hybridMultilevel"/>
    <w:tmpl w:val="F500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73F76"/>
    <w:multiLevelType w:val="hybridMultilevel"/>
    <w:tmpl w:val="C284D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D414B6"/>
    <w:multiLevelType w:val="hybridMultilevel"/>
    <w:tmpl w:val="6958B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16D2E"/>
    <w:multiLevelType w:val="hybridMultilevel"/>
    <w:tmpl w:val="947A7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C0ABD"/>
    <w:multiLevelType w:val="hybridMultilevel"/>
    <w:tmpl w:val="3520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A66E5"/>
    <w:multiLevelType w:val="hybridMultilevel"/>
    <w:tmpl w:val="7720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655B5"/>
    <w:multiLevelType w:val="hybridMultilevel"/>
    <w:tmpl w:val="7D06F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55285"/>
    <w:multiLevelType w:val="hybridMultilevel"/>
    <w:tmpl w:val="E670F6E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D61FB4"/>
    <w:multiLevelType w:val="hybridMultilevel"/>
    <w:tmpl w:val="CA4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3E6D"/>
    <w:multiLevelType w:val="hybridMultilevel"/>
    <w:tmpl w:val="521A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177F1"/>
    <w:multiLevelType w:val="hybridMultilevel"/>
    <w:tmpl w:val="E5FC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00428"/>
    <w:multiLevelType w:val="hybridMultilevel"/>
    <w:tmpl w:val="28C0C87C"/>
    <w:lvl w:ilvl="0" w:tplc="E1DA1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74E24"/>
    <w:multiLevelType w:val="hybridMultilevel"/>
    <w:tmpl w:val="034A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47DC1"/>
    <w:multiLevelType w:val="hybridMultilevel"/>
    <w:tmpl w:val="6FC6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133C7"/>
    <w:multiLevelType w:val="hybridMultilevel"/>
    <w:tmpl w:val="7F14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A5BE5"/>
    <w:multiLevelType w:val="hybridMultilevel"/>
    <w:tmpl w:val="3DC4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633D2"/>
    <w:multiLevelType w:val="hybridMultilevel"/>
    <w:tmpl w:val="D7C07C28"/>
    <w:lvl w:ilvl="0" w:tplc="04090001">
      <w:start w:val="1"/>
      <w:numFmt w:val="bullet"/>
      <w:lvlText w:val=""/>
      <w:lvlJc w:val="left"/>
      <w:pPr>
        <w:ind w:left="602" w:hanging="360"/>
      </w:pPr>
      <w:rPr>
        <w:rFonts w:ascii="Symbol" w:hAnsi="Symbol" w:hint="default"/>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20" w15:restartNumberingAfterBreak="0">
    <w:nsid w:val="50005275"/>
    <w:multiLevelType w:val="hybridMultilevel"/>
    <w:tmpl w:val="1084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E3ADE"/>
    <w:multiLevelType w:val="hybridMultilevel"/>
    <w:tmpl w:val="27EE264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2" w15:restartNumberingAfterBreak="0">
    <w:nsid w:val="59E205E9"/>
    <w:multiLevelType w:val="hybridMultilevel"/>
    <w:tmpl w:val="B4603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939B7"/>
    <w:multiLevelType w:val="hybridMultilevel"/>
    <w:tmpl w:val="C05AAF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0B0E72"/>
    <w:multiLevelType w:val="hybridMultilevel"/>
    <w:tmpl w:val="9E74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34CB2"/>
    <w:multiLevelType w:val="hybridMultilevel"/>
    <w:tmpl w:val="1D34D81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62121042"/>
    <w:multiLevelType w:val="hybridMultilevel"/>
    <w:tmpl w:val="B330C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B22AC"/>
    <w:multiLevelType w:val="hybridMultilevel"/>
    <w:tmpl w:val="D3A8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B4AA1"/>
    <w:multiLevelType w:val="hybridMultilevel"/>
    <w:tmpl w:val="41F0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C2D2B"/>
    <w:multiLevelType w:val="hybridMultilevel"/>
    <w:tmpl w:val="0D12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D5168"/>
    <w:multiLevelType w:val="multilevel"/>
    <w:tmpl w:val="90CE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1109EB"/>
    <w:multiLevelType w:val="hybridMultilevel"/>
    <w:tmpl w:val="445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97CC4"/>
    <w:multiLevelType w:val="hybridMultilevel"/>
    <w:tmpl w:val="8B86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03858"/>
    <w:multiLevelType w:val="hybridMultilevel"/>
    <w:tmpl w:val="A1C0F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3"/>
  </w:num>
  <w:num w:numId="4">
    <w:abstractNumId w:val="14"/>
  </w:num>
  <w:num w:numId="5">
    <w:abstractNumId w:val="22"/>
  </w:num>
  <w:num w:numId="6">
    <w:abstractNumId w:val="18"/>
  </w:num>
  <w:num w:numId="7">
    <w:abstractNumId w:val="1"/>
  </w:num>
  <w:num w:numId="8">
    <w:abstractNumId w:val="21"/>
  </w:num>
  <w:num w:numId="9">
    <w:abstractNumId w:val="27"/>
  </w:num>
  <w:num w:numId="10">
    <w:abstractNumId w:val="16"/>
  </w:num>
  <w:num w:numId="11">
    <w:abstractNumId w:val="17"/>
  </w:num>
  <w:num w:numId="12">
    <w:abstractNumId w:val="12"/>
  </w:num>
  <w:num w:numId="13">
    <w:abstractNumId w:val="31"/>
  </w:num>
  <w:num w:numId="14">
    <w:abstractNumId w:val="13"/>
  </w:num>
  <w:num w:numId="15">
    <w:abstractNumId w:val="0"/>
  </w:num>
  <w:num w:numId="16">
    <w:abstractNumId w:val="11"/>
  </w:num>
  <w:num w:numId="17">
    <w:abstractNumId w:val="29"/>
  </w:num>
  <w:num w:numId="18">
    <w:abstractNumId w:val="3"/>
  </w:num>
  <w:num w:numId="19">
    <w:abstractNumId w:val="8"/>
  </w:num>
  <w:num w:numId="20">
    <w:abstractNumId w:val="32"/>
  </w:num>
  <w:num w:numId="21">
    <w:abstractNumId w:val="28"/>
  </w:num>
  <w:num w:numId="22">
    <w:abstractNumId w:val="19"/>
  </w:num>
  <w:num w:numId="23">
    <w:abstractNumId w:val="15"/>
  </w:num>
  <w:num w:numId="24">
    <w:abstractNumId w:val="4"/>
  </w:num>
  <w:num w:numId="25">
    <w:abstractNumId w:val="33"/>
  </w:num>
  <w:num w:numId="26">
    <w:abstractNumId w:val="6"/>
  </w:num>
  <w:num w:numId="27">
    <w:abstractNumId w:val="24"/>
  </w:num>
  <w:num w:numId="28">
    <w:abstractNumId w:val="9"/>
  </w:num>
  <w:num w:numId="29">
    <w:abstractNumId w:val="20"/>
  </w:num>
  <w:num w:numId="30">
    <w:abstractNumId w:val="7"/>
  </w:num>
  <w:num w:numId="31">
    <w:abstractNumId w:val="26"/>
  </w:num>
  <w:num w:numId="32">
    <w:abstractNumId w:val="25"/>
  </w:num>
  <w:num w:numId="33">
    <w:abstractNumId w:val="3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MTQ2MzC0BBIGhko6SsGpxcWZ+XkgBUa1AG/3tWYsAAAA"/>
  </w:docVars>
  <w:rsids>
    <w:rsidRoot w:val="00B76484"/>
    <w:rsid w:val="00033757"/>
    <w:rsid w:val="000338A2"/>
    <w:rsid w:val="00047CB2"/>
    <w:rsid w:val="00051C12"/>
    <w:rsid w:val="000706E1"/>
    <w:rsid w:val="00077161"/>
    <w:rsid w:val="000F2742"/>
    <w:rsid w:val="00124773"/>
    <w:rsid w:val="00165620"/>
    <w:rsid w:val="00187993"/>
    <w:rsid w:val="00190F8D"/>
    <w:rsid w:val="001B7B6B"/>
    <w:rsid w:val="001D0B9B"/>
    <w:rsid w:val="002139A1"/>
    <w:rsid w:val="00222F6B"/>
    <w:rsid w:val="00230309"/>
    <w:rsid w:val="002478AD"/>
    <w:rsid w:val="00251509"/>
    <w:rsid w:val="002555AA"/>
    <w:rsid w:val="00266CF3"/>
    <w:rsid w:val="002B1AB7"/>
    <w:rsid w:val="002E4E7C"/>
    <w:rsid w:val="0031296D"/>
    <w:rsid w:val="003145DA"/>
    <w:rsid w:val="00326C55"/>
    <w:rsid w:val="003335CF"/>
    <w:rsid w:val="00343C90"/>
    <w:rsid w:val="0037134D"/>
    <w:rsid w:val="00372A38"/>
    <w:rsid w:val="003776B5"/>
    <w:rsid w:val="00394CCA"/>
    <w:rsid w:val="003B556B"/>
    <w:rsid w:val="003F019B"/>
    <w:rsid w:val="00407CF6"/>
    <w:rsid w:val="00435DB9"/>
    <w:rsid w:val="00461278"/>
    <w:rsid w:val="0046333D"/>
    <w:rsid w:val="00492212"/>
    <w:rsid w:val="005520A1"/>
    <w:rsid w:val="00554473"/>
    <w:rsid w:val="0057789D"/>
    <w:rsid w:val="0059441F"/>
    <w:rsid w:val="0059723D"/>
    <w:rsid w:val="005E35D3"/>
    <w:rsid w:val="005E5829"/>
    <w:rsid w:val="006123EF"/>
    <w:rsid w:val="00626DC7"/>
    <w:rsid w:val="0065192D"/>
    <w:rsid w:val="00656802"/>
    <w:rsid w:val="00686E20"/>
    <w:rsid w:val="006A6C93"/>
    <w:rsid w:val="006E4FDF"/>
    <w:rsid w:val="006E5D28"/>
    <w:rsid w:val="006F1EA9"/>
    <w:rsid w:val="0070592C"/>
    <w:rsid w:val="0071248D"/>
    <w:rsid w:val="00741D2C"/>
    <w:rsid w:val="00757F04"/>
    <w:rsid w:val="00771765"/>
    <w:rsid w:val="0077767D"/>
    <w:rsid w:val="007A57F7"/>
    <w:rsid w:val="007B4F1A"/>
    <w:rsid w:val="00815E07"/>
    <w:rsid w:val="00847ED1"/>
    <w:rsid w:val="008D2745"/>
    <w:rsid w:val="008F1C67"/>
    <w:rsid w:val="00903CC2"/>
    <w:rsid w:val="009205E0"/>
    <w:rsid w:val="00935AD1"/>
    <w:rsid w:val="00936E38"/>
    <w:rsid w:val="009662C8"/>
    <w:rsid w:val="009974A2"/>
    <w:rsid w:val="009B3604"/>
    <w:rsid w:val="009B3797"/>
    <w:rsid w:val="009B756B"/>
    <w:rsid w:val="009C0EC6"/>
    <w:rsid w:val="009F7E76"/>
    <w:rsid w:val="00A12E5B"/>
    <w:rsid w:val="00A1399E"/>
    <w:rsid w:val="00A46C4C"/>
    <w:rsid w:val="00A511DD"/>
    <w:rsid w:val="00A770BD"/>
    <w:rsid w:val="00A92F4F"/>
    <w:rsid w:val="00AA0929"/>
    <w:rsid w:val="00AB094D"/>
    <w:rsid w:val="00AC0200"/>
    <w:rsid w:val="00AD3547"/>
    <w:rsid w:val="00AE7EC6"/>
    <w:rsid w:val="00AF1088"/>
    <w:rsid w:val="00AF78D3"/>
    <w:rsid w:val="00B17B48"/>
    <w:rsid w:val="00B402F0"/>
    <w:rsid w:val="00B4583C"/>
    <w:rsid w:val="00B76484"/>
    <w:rsid w:val="00BD7EA4"/>
    <w:rsid w:val="00BF0B7A"/>
    <w:rsid w:val="00C07F79"/>
    <w:rsid w:val="00C10739"/>
    <w:rsid w:val="00C2100E"/>
    <w:rsid w:val="00C50AAD"/>
    <w:rsid w:val="00C70AA2"/>
    <w:rsid w:val="00CB1503"/>
    <w:rsid w:val="00CD13F3"/>
    <w:rsid w:val="00CD3C64"/>
    <w:rsid w:val="00CD7E7D"/>
    <w:rsid w:val="00CE5700"/>
    <w:rsid w:val="00CF1A63"/>
    <w:rsid w:val="00D35786"/>
    <w:rsid w:val="00D54298"/>
    <w:rsid w:val="00D6002A"/>
    <w:rsid w:val="00D8324D"/>
    <w:rsid w:val="00DA083F"/>
    <w:rsid w:val="00DC64DD"/>
    <w:rsid w:val="00E11D80"/>
    <w:rsid w:val="00E31025"/>
    <w:rsid w:val="00E3536D"/>
    <w:rsid w:val="00E429AE"/>
    <w:rsid w:val="00E43CE9"/>
    <w:rsid w:val="00E6354E"/>
    <w:rsid w:val="00E712DE"/>
    <w:rsid w:val="00E94273"/>
    <w:rsid w:val="00E97FE2"/>
    <w:rsid w:val="00EB52E4"/>
    <w:rsid w:val="00EC2362"/>
    <w:rsid w:val="00ED4E38"/>
    <w:rsid w:val="00EE70FA"/>
    <w:rsid w:val="00EF3B9C"/>
    <w:rsid w:val="00EF48B9"/>
    <w:rsid w:val="00F129AE"/>
    <w:rsid w:val="00F15C18"/>
    <w:rsid w:val="00F26730"/>
    <w:rsid w:val="00F6615E"/>
    <w:rsid w:val="00F71E7F"/>
    <w:rsid w:val="00F723D7"/>
    <w:rsid w:val="00F75C58"/>
    <w:rsid w:val="00F77974"/>
    <w:rsid w:val="00FF32C4"/>
    <w:rsid w:val="00F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E06B5"/>
  <w15:chartTrackingRefBased/>
  <w15:docId w15:val="{F11A480F-1FA7-4873-AD5C-3DFFDA4A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style>
  <w:style w:type="paragraph" w:customStyle="1" w:styleId="form">
    <w:name w:val="form"/>
    <w:basedOn w:val="Normal"/>
    <w:rPr>
      <w:color w:val="000000"/>
    </w:rPr>
  </w:style>
  <w:style w:type="paragraph" w:customStyle="1" w:styleId="form2">
    <w:name w:val="form2"/>
    <w:basedOn w:val="Normal"/>
    <w:rPr>
      <w:b/>
      <w:bCs/>
      <w:color w:val="000000"/>
    </w:rPr>
  </w:style>
  <w:style w:type="paragraph" w:customStyle="1" w:styleId="style7">
    <w:name w:val="style7"/>
    <w:basedOn w:val="Normal"/>
    <w:rPr>
      <w:sz w:val="15"/>
      <w:szCs w:val="15"/>
    </w:rPr>
  </w:style>
  <w:style w:type="character" w:customStyle="1" w:styleId="form1">
    <w:name w:val="form1"/>
    <w:basedOn w:val="DefaultParagraphFont"/>
    <w:rPr>
      <w:rFonts w:ascii="Times New Roman" w:hAnsi="Times New Roman" w:cs="Times New Roman" w:hint="default"/>
      <w:i w:val="0"/>
      <w:iCs w:val="0"/>
      <w:color w:val="000000"/>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customStyle="1" w:styleId="TableGrid1">
    <w:name w:val="Table Grid1"/>
    <w:basedOn w:val="TableNormal"/>
    <w:next w:val="TableGrid"/>
    <w:rsid w:val="0061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360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B3604"/>
    <w:rPr>
      <w:color w:val="605E5C"/>
      <w:shd w:val="clear" w:color="auto" w:fill="E1DFDD"/>
    </w:rPr>
  </w:style>
  <w:style w:type="paragraph" w:styleId="ListParagraph">
    <w:name w:val="List Paragraph"/>
    <w:basedOn w:val="Normal"/>
    <w:uiPriority w:val="34"/>
    <w:qFormat/>
    <w:rsid w:val="009B3604"/>
    <w:pPr>
      <w:spacing w:after="200" w:line="252" w:lineRule="auto"/>
      <w:ind w:left="720"/>
      <w:contextualSpacing/>
    </w:pPr>
    <w:rPr>
      <w:rFonts w:asciiTheme="majorHAnsi" w:eastAsiaTheme="majorEastAsia" w:hAnsiTheme="majorHAnsi" w:cstheme="majorBidi"/>
      <w:sz w:val="22"/>
      <w:szCs w:val="22"/>
    </w:rPr>
  </w:style>
  <w:style w:type="table" w:styleId="GridTable5Dark-Accent5">
    <w:name w:val="Grid Table 5 Dark Accent 5"/>
    <w:basedOn w:val="TableNormal"/>
    <w:uiPriority w:val="50"/>
    <w:rsid w:val="009B3604"/>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er">
    <w:name w:val="footer"/>
    <w:basedOn w:val="Normal"/>
    <w:link w:val="FooterChar"/>
    <w:uiPriority w:val="99"/>
    <w:unhideWhenUsed/>
    <w:rsid w:val="00AB094D"/>
    <w:pPr>
      <w:tabs>
        <w:tab w:val="center" w:pos="4680"/>
        <w:tab w:val="right" w:pos="9360"/>
      </w:tabs>
    </w:pPr>
  </w:style>
  <w:style w:type="character" w:customStyle="1" w:styleId="FooterChar">
    <w:name w:val="Footer Char"/>
    <w:basedOn w:val="DefaultParagraphFont"/>
    <w:link w:val="Footer"/>
    <w:uiPriority w:val="99"/>
    <w:rsid w:val="00AB094D"/>
    <w:rPr>
      <w:rFonts w:eastAsiaTheme="minorEastAsia"/>
      <w:sz w:val="24"/>
      <w:szCs w:val="24"/>
    </w:rPr>
  </w:style>
  <w:style w:type="character" w:styleId="PageNumber">
    <w:name w:val="page number"/>
    <w:basedOn w:val="DefaultParagraphFont"/>
    <w:uiPriority w:val="99"/>
    <w:semiHidden/>
    <w:unhideWhenUsed/>
    <w:rsid w:val="00AB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295">
      <w:marLeft w:val="0"/>
      <w:marRight w:val="0"/>
      <w:marTop w:val="0"/>
      <w:marBottom w:val="0"/>
      <w:divBdr>
        <w:top w:val="none" w:sz="0" w:space="0" w:color="auto"/>
        <w:left w:val="none" w:sz="0" w:space="0" w:color="auto"/>
        <w:bottom w:val="none" w:sz="0" w:space="0" w:color="auto"/>
        <w:right w:val="none" w:sz="0" w:space="0" w:color="auto"/>
      </w:divBdr>
    </w:div>
    <w:div w:id="130288284">
      <w:bodyDiv w:val="1"/>
      <w:marLeft w:val="0"/>
      <w:marRight w:val="0"/>
      <w:marTop w:val="0"/>
      <w:marBottom w:val="0"/>
      <w:divBdr>
        <w:top w:val="none" w:sz="0" w:space="0" w:color="auto"/>
        <w:left w:val="none" w:sz="0" w:space="0" w:color="auto"/>
        <w:bottom w:val="none" w:sz="0" w:space="0" w:color="auto"/>
        <w:right w:val="none" w:sz="0" w:space="0" w:color="auto"/>
      </w:divBdr>
      <w:divsChild>
        <w:div w:id="53313444">
          <w:marLeft w:val="0"/>
          <w:marRight w:val="0"/>
          <w:marTop w:val="0"/>
          <w:marBottom w:val="0"/>
          <w:divBdr>
            <w:top w:val="none" w:sz="0" w:space="0" w:color="auto"/>
            <w:left w:val="none" w:sz="0" w:space="0" w:color="auto"/>
            <w:bottom w:val="none" w:sz="0" w:space="0" w:color="auto"/>
            <w:right w:val="none" w:sz="0" w:space="0" w:color="auto"/>
          </w:divBdr>
        </w:div>
        <w:div w:id="1148550039">
          <w:marLeft w:val="0"/>
          <w:marRight w:val="0"/>
          <w:marTop w:val="0"/>
          <w:marBottom w:val="0"/>
          <w:divBdr>
            <w:top w:val="none" w:sz="0" w:space="0" w:color="auto"/>
            <w:left w:val="none" w:sz="0" w:space="0" w:color="auto"/>
            <w:bottom w:val="none" w:sz="0" w:space="0" w:color="auto"/>
            <w:right w:val="none" w:sz="0" w:space="0" w:color="auto"/>
          </w:divBdr>
        </w:div>
        <w:div w:id="667098644">
          <w:marLeft w:val="0"/>
          <w:marRight w:val="0"/>
          <w:marTop w:val="0"/>
          <w:marBottom w:val="0"/>
          <w:divBdr>
            <w:top w:val="none" w:sz="0" w:space="0" w:color="auto"/>
            <w:left w:val="none" w:sz="0" w:space="0" w:color="auto"/>
            <w:bottom w:val="none" w:sz="0" w:space="0" w:color="auto"/>
            <w:right w:val="none" w:sz="0" w:space="0" w:color="auto"/>
          </w:divBdr>
        </w:div>
        <w:div w:id="1502116868">
          <w:marLeft w:val="0"/>
          <w:marRight w:val="0"/>
          <w:marTop w:val="0"/>
          <w:marBottom w:val="0"/>
          <w:divBdr>
            <w:top w:val="none" w:sz="0" w:space="0" w:color="auto"/>
            <w:left w:val="none" w:sz="0" w:space="0" w:color="auto"/>
            <w:bottom w:val="none" w:sz="0" w:space="0" w:color="auto"/>
            <w:right w:val="none" w:sz="0" w:space="0" w:color="auto"/>
          </w:divBdr>
          <w:divsChild>
            <w:div w:id="143105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9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lor.edu/honorcode/" TargetMode="External"/><Relationship Id="rId13" Type="http://schemas.openxmlformats.org/officeDocument/2006/relationships/hyperlink" Target="https://www.baylor.edu/healthservices/" TargetMode="External"/><Relationship Id="rId18" Type="http://schemas.openxmlformats.org/officeDocument/2006/relationships/hyperlink" Target="mailto:Equity@baylor.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ridgespan.org/Philanthropy-Advice/Setting-Strategy/Defining-Success.aspx" TargetMode="External"/><Relationship Id="rId7" Type="http://schemas.openxmlformats.org/officeDocument/2006/relationships/endnotes" Target="endnotes.xml"/><Relationship Id="rId12" Type="http://schemas.openxmlformats.org/officeDocument/2006/relationships/hyperlink" Target="http://www.baylor.edu/uwc" TargetMode="External"/><Relationship Id="rId17" Type="http://schemas.openxmlformats.org/officeDocument/2006/relationships/hyperlink" Target="http://www.baylor.edu/equ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itleIX_Coordinator@baylor.edu" TargetMode="External"/><Relationship Id="rId20" Type="http://schemas.openxmlformats.org/officeDocument/2006/relationships/hyperlink" Target="http://mobiusmagazine.com/poetry/oka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lor.edu/successcenter/)%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aylor.edu/titleix" TargetMode="External"/><Relationship Id="rId23" Type="http://schemas.openxmlformats.org/officeDocument/2006/relationships/footer" Target="footer1.xml"/><Relationship Id="rId10" Type="http://schemas.openxmlformats.org/officeDocument/2006/relationships/hyperlink" Target="http://www.baylor.edu/honorcode/" TargetMode="External"/><Relationship Id="rId19" Type="http://schemas.openxmlformats.org/officeDocument/2006/relationships/hyperlink" Target="https://www.sceneonradio.org/seeing-white/" TargetMode="External"/><Relationship Id="rId4" Type="http://schemas.openxmlformats.org/officeDocument/2006/relationships/settings" Target="settings.xml"/><Relationship Id="rId9" Type="http://schemas.openxmlformats.org/officeDocument/2006/relationships/hyperlink" Target="http://www.baylor.edu/honorcode/" TargetMode="External"/><Relationship Id="rId14" Type="http://schemas.openxmlformats.org/officeDocument/2006/relationships/hyperlink" Target="https://www.baylor.edu/healthservices/" TargetMode="External"/><Relationship Id="rId22" Type="http://schemas.openxmlformats.org/officeDocument/2006/relationships/hyperlink" Target="http://civicreflection.org/resources/articles-essays/four-traditions-of-philanth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625D-72D5-FC44-A7AA-08F031E5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Syllabus - Dallas Baptist University</vt:lpstr>
    </vt:vector>
  </TitlesOfParts>
  <Company>Dallas Baptist University</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Dallas Baptist University</dc:title>
  <dc:subject/>
  <dc:creator>Jeremy Vickers</dc:creator>
  <cp:keywords/>
  <dc:description/>
  <cp:lastModifiedBy>Peacock, Cuevas</cp:lastModifiedBy>
  <cp:revision>64</cp:revision>
  <cp:lastPrinted>2020-07-24T14:07:00Z</cp:lastPrinted>
  <dcterms:created xsi:type="dcterms:W3CDTF">2020-06-23T12:52:00Z</dcterms:created>
  <dcterms:modified xsi:type="dcterms:W3CDTF">2021-08-23T07:11:00Z</dcterms:modified>
</cp:coreProperties>
</file>